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b940a5aac4805" /></Relationships>
</file>

<file path=word/document.xml><?xml version="1.0" encoding="utf-8"?>
<w:document xmlns:w="http://schemas.openxmlformats.org/wordprocessingml/2006/main">
  <w:body>
    <w:p>
      <w:r>
        <w:t>S-0548.4</w:t>
      </w:r>
    </w:p>
    <w:p>
      <w:pPr>
        <w:jc w:val="center"/>
      </w:pPr>
      <w:r>
        <w:t>_______________________________________________</w:t>
      </w:r>
    </w:p>
    <w:p/>
    <w:p>
      <w:pPr>
        <w:jc w:val="center"/>
      </w:pPr>
      <w:r>
        <w:rPr>
          <w:b/>
        </w:rPr>
        <w:t>SENATE BILL 5727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Trudeau</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protections for consumers engaging with common interest communities; amending RCW 64.06.015, 64.06.030, 64.06.040, 64.32.170, 64.32.200, 64.34.304, 64.34.364, 64.34.372, 64.34.420, 64.34.425, 64.38.045, 64.38.100, 64.90.485, 64.90.495, 64.90.635, and 64.90.640; reenacting and amending RCW 7.60.025, 64.06.020, 64.32.010, 64.34.020, and 64.38.010; adding a new section to chapter 64.32 RCW; adding a new section to chapter 64.34 RCW; adding a new section to chapter 64.38 RCW; adding a new section to chapter 64.90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w:t>
      </w:r>
      <w:r>
        <w:t>((</w:t>
      </w:r>
      <w:r>
        <w:rPr>
          <w:strike/>
        </w:rPr>
        <w:t xml:space="preserve">or 61.24</w:t>
      </w:r>
      <w:r>
        <w:t>))</w:t>
      </w:r>
      <w:r>
        <w:rPr/>
        <w:t xml:space="preserve"> RCW to foreclose upon a lien for common expenses against a dwelling unit subject to the horizontal property regimes act, chapter 64.32 RCW. For purposes of this subsection (1)(ee), a judicial action is commenced as provided in superior court civil rule 3(a) </w:t>
      </w:r>
      <w:r>
        <w:t>((</w:t>
      </w:r>
      <w:r>
        <w:rPr>
          <w:strike/>
        </w:rPr>
        <w:t xml:space="preserve">and a nonjudicial proceeding is commenced under chapter 61.24 RCW upon the service of notice of default described in RCW 61.24.030(8)</w:t>
      </w:r>
      <w:r>
        <w:t>))</w:t>
      </w:r>
      <w:r>
        <w:rPr/>
        <w:t xml:space="preserve">;</w:t>
      </w:r>
    </w:p>
    <w:p>
      <w:pPr>
        <w:spacing w:before="0" w:after="0" w:line="408" w:lineRule="exact"/>
        <w:ind w:left="0" w:right="0" w:firstLine="576"/>
        <w:jc w:val="left"/>
      </w:pPr>
      <w:r>
        <w:rPr/>
        <w:t xml:space="preserve">(ff) Under RCW 64.34.364</w:t>
      </w:r>
      <w:r>
        <w:t>((</w:t>
      </w:r>
      <w:r>
        <w:rPr>
          <w:strike/>
        </w:rPr>
        <w:t xml:space="preserve">(10)</w:t>
      </w:r>
      <w:r>
        <w:t>))</w:t>
      </w:r>
      <w:r>
        <w:rPr/>
        <w:t xml:space="preserve"> </w:t>
      </w:r>
      <w:r>
        <w:rPr>
          <w:u w:val="single"/>
        </w:rPr>
        <w:t xml:space="preserve">(9)</w:t>
      </w:r>
      <w:r>
        <w:rPr/>
        <w:t xml:space="preserve">, in an action or proceeding commenced under chapter 61.12 </w:t>
      </w:r>
      <w:r>
        <w:t>((</w:t>
      </w:r>
      <w:r>
        <w:rPr>
          <w:strike/>
        </w:rPr>
        <w:t xml:space="preserve">or 61.24</w:t>
      </w:r>
      <w:r>
        <w:t>))</w:t>
      </w:r>
      <w:r>
        <w:rPr/>
        <w:t xml:space="preserve"> RCW by a unit owners' association to foreclose a lien for nonpayment of delinquent assessments against condominium units. For purposes of this subsection (1)(ff), a judicial action is commenced as provided in superior court civil rule (3)(a) </w:t>
      </w:r>
      <w:r>
        <w:t>((</w:t>
      </w:r>
      <w:r>
        <w:rPr>
          <w:strike/>
        </w:rPr>
        <w:t xml:space="preserve">and a nonjudicial proceeding is commenced under chapter 61.24 RCW upon the service of notice of default described in RCW 61.24.030(8)</w:t>
      </w:r>
      <w:r>
        <w:t>))</w:t>
      </w:r>
      <w:r>
        <w:rPr/>
        <w:t xml:space="preserve">;</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015</w:t>
      </w:r>
      <w:r>
        <w:rPr/>
        <w:t xml:space="preserve"> and 2011 c 200 s 3 are each amended to read as follows:</w:t>
      </w:r>
    </w:p>
    <w:p>
      <w:pPr>
        <w:spacing w:before="0" w:after="0" w:line="408" w:lineRule="exact"/>
        <w:ind w:left="0" w:right="0" w:firstLine="576"/>
        <w:jc w:val="left"/>
      </w:pPr>
      <w:r>
        <w:rPr/>
        <w:t xml:space="preserve">(1) In a transaction for the sale of unimproved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w:t>
      </w:r>
      <w:r>
        <w:rPr>
          <w:u w:val="single"/>
        </w:rPr>
        <w:t xml:space="preserve">either</w:t>
      </w:r>
      <w:r>
        <w:rPr/>
        <w:t xml:space="preserve"> after mutual acceptance of a written contract to purchase between a buyer and a seller</w:t>
      </w:r>
      <w:r>
        <w:rPr>
          <w:u w:val="single"/>
        </w:rPr>
        <w:t xml:space="preserve">, or before mutual acceptance of a written contract to purchase between a buyer and a seller if requested by a prospective buyer</w:t>
      </w:r>
      <w:r>
        <w:rPr/>
        <w:t xml:space="preserve">.</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w:t>
      </w:r>
      <w:r>
        <w:rPr>
          <w:u w:val="single"/>
        </w:rPr>
        <w:t xml:space="preserve">OR UNLESS YOU RECEIVED THIS DISCLOSURE STATEMENT BEFORE AN AGREEMENT TO PURCHASE,</w:t>
      </w:r>
      <w:r>
        <w:rPr/>
        <w:t xml:space="preserve">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200"/>
        <w:gridCol w:w="440"/>
        <w:gridCol w:w="1120"/>
        <w:gridCol w:w="240"/>
        <w:gridCol w:w="120"/>
        <w:gridCol w:w="212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rights-of-way, easements, or access limitations that affect the Buyer's use of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study, survey project, or notice that would adversely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pending or existing assessments against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Are there any zoning violations, nonconforming uses, or any unusual restrictions on the property that affect future construction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Is there a boundary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covenants, conditions, or restrictions recorded against title to the property?</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Household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Does the property have potable water supply?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the source of water for the property is: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or publicly owned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well serving only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Other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*If shared, are there any written agreements?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there an easement (recorded or unrecorded) for access to and/or maintenance of the water source?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Are there any problems or repairs needed?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Is there a connection or hook-up charge payable before the property can be connected to the water main?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Have you obtained a certificate of water availability from the water purveyor serving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Is there a water right permit, certificate, or claim associated with household water supply for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all or any portion of the water right not been used for five or more successive years?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no or don't know, is the water withdrawn from the water source less than 5,000 gallons a day?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*(8) Are there any defects in the operation of the water system (e.g., pipes, tank, pump, etc.)?</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Irrigation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Are there any irrigation water rights for the property, such as a water right permit, certificate, or claim?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all or any portion of the water right not been used for five or more successive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Does the property receive irrigation water from a ditch company, irrigation district, or other entity?  If so, please identify the entity that supplies irrigation water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Outdoor Sprinkler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Is there an outdoor sprinkler system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are there any defects in the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If yes, is the sprinkler system connected to irrigation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SEWER/SEPTIC SYSTEM</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The property is served by:</w:t>
            </w:r>
          </w:p>
          <w:p>
            <w:pPr>
              <w:spacing w:before="0" w:after="0" w:line="408" w:lineRule="exact"/>
              <w:ind w:left="0" w:right="0" w:firstLine="0"/>
              <w:jc w:val="left"/>
            </w:pPr>
            <w:r>
              <w:rPr>
                <w:rFonts w:ascii="Times New Roman" w:hAnsi="Times New Roman"/>
                <w:sz w:val="14"/>
              </w:rPr>
              <w:t xml:space="preserve">[ ] Public sewer system</w:t>
            </w:r>
          </w:p>
          <w:p>
            <w:pPr>
              <w:spacing w:before="0" w:after="0" w:line="408" w:lineRule="exact"/>
              <w:ind w:left="0" w:right="0" w:firstLine="0"/>
              <w:jc w:val="left"/>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left"/>
            </w:pPr>
            <w:r>
              <w:rPr>
                <w:rFonts w:ascii="Times New Roman" w:hAnsi="Times New Roman"/>
                <w:sz w:val="14"/>
              </w:rPr>
              <w:t xml:space="preserve">[ ] Other disposal system, please describe:</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 property subject to any sewage system fees or charges in addition to those covered in your regularly billed sewer or on-site sewage system maintenance service?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the property is connected to an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Was a permit issued for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Was it approved by the local health department or district following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 septic system a pressurized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Is the septic system a gravity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Have there been any changes or repairs to the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Is the on-site sewage system, including the drainfield, located entirely within the boundaries of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Does the on-site sewage system require monitoring and maintenance services more frequently than once a year?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ELECTRICAL/GAS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served by natural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 connection charge for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served by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connection charge for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electrical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FLOODING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located in a government designated flood zone or floodplain?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SOIL STABILITY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settlement, earth movement, slides, or similar soil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any part of the property contain fill dirt, waste, or other fill material?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for commercial or industrial purposes?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Has the property been used as an illegal drug manufacturing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radio towers that cause interference with cellular telephone reception?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8. HOMEOWNERS' ASSOCIATION/COMMON INTERESTS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Are there regular periodic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 . per [ ] Month [ ] Year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rPr>
                <w:rFonts w:ascii="Times New Roman" w:hAnsi="Times New Roman"/>
                <w:sz w:val="14"/>
              </w:rPr>
              <w:t xml:space="preserve">[ ] Other </w:t>
            </w: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pending special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E. Are there copies of the declaration, the organizational documents, or the rules or regulations of the association that can be provided? (If yes, please attach copies.)</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pPr>
            <w:r>
              <w:rPr>
                <w:rFonts w:ascii="Times New Roman" w:hAnsi="Times New Roman"/>
                <w:sz w:val="14"/>
                <w:u w:val="single"/>
              </w:rPr>
              <w:t xml:space="preserve">If the answer to E is "no," please explain:</w:t>
            </w:r>
          </w:p>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9. OTHER FACTS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disagreements, disputes, encroachments, or legal actions concerning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the property have any plants or wildlife that are designated as species of concern, or listed as threatened or endangered by the government?</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classified or designated as forestland or open space?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Do you have a forest management plan?  If yes, attach.</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Have any development-related permit applications been submitted to any government agencies?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If the answer to E is "yes," what is the status or outcome of those applications?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Is the property located within a city, county, or district or within a department of natural resources fire protection zone that provides fire protection services?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 10. FULL DISCLOSURE BY SELLERS</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60" w:type="dxa"/>
            <w:vAlign w:val="top"/>
            <w:tcMar>
              <w:left w:w="120"/>
            </w:tcMar>
            <w:tcMar>
              <w:right w:w="120"/>
            </w:tcMar>
            <w:tcMar>
              <w:top w:w="0"/>
            </w:tcMar>
            <w:tcMar>
              <w:bottom w:w="0"/>
            </w:tcMar>
          </w:tcPr>
          <w:p>
            <w:pPr>
              <w:spacing w:before="120" w:after="0" w:line="408" w:lineRule="exact"/>
              <w:ind w:left="0" w:right="0" w:firstLine="0"/>
              <w:jc w:val="left"/>
              <w:tabs>
                <w:tab w:val="right" w:leader="dot" w:pos="1248"/>
              </w:tabs>
            </w:pPr>
            <w:r>
              <w:rPr>
                <w:rFonts w:ascii="Times New Roman" w:hAnsi="Times New Roman"/>
                <w:sz w:val="14"/>
              </w:rPr>
              <w:t xml:space="preserve">DATE </w:t>
            </w:r>
            <w:r>
              <w:tab/>
            </w:r>
          </w:p>
        </w:tc>
        <w:tc>
          <w:tcPr>
            <w:gridSpan w:val="3"/>
            <w:tcW w:w="1480" w:type="dxa"/>
            <w:vAlign w:val="top"/>
            <w:tcMar>
              <w:left w:w="120"/>
            </w:tcMar>
            <w:tcMar>
              <w:right w:w="120"/>
            </w:tcMar>
            <w:tcMar>
              <w:top w:w="0"/>
            </w:tcMar>
            <w:tcMar>
              <w:bottom w:w="0"/>
            </w:tcMar>
          </w:tcPr>
          <w:p>
            <w:pPr>
              <w:spacing w:before="120" w:after="0" w:line="408" w:lineRule="exact"/>
              <w:ind w:left="0" w:right="0" w:firstLine="0"/>
              <w:jc w:val="left"/>
              <w:tabs>
                <w:tab w:val="right" w:leader="dot" w:pos="1468"/>
              </w:tabs>
            </w:pPr>
            <w:r>
              <w:rPr>
                <w:rFonts w:ascii="Times New Roman" w:hAnsi="Times New Roman"/>
                <w:sz w:val="14"/>
              </w:rPr>
              <w:t xml:space="preserve">SELLER </w:t>
            </w:r>
            <w:r>
              <w:tab/>
            </w:r>
          </w:p>
        </w:tc>
        <w:tc>
          <w:tcPr>
            <w:tcW w:w="2120" w:type="dxa"/>
            <w:vAlign w:val="top"/>
            <w:tcMar>
              <w:left w:w="120"/>
            </w:tcMar>
            <w:tcMar>
              <w:right w:w="120"/>
            </w:tcMar>
            <w:tcMar>
              <w:top w:w="0"/>
            </w:tcMar>
            <w:tcMar>
              <w:bottom w:w="0"/>
            </w:tcMar>
          </w:tcPr>
          <w:p>
            <w:pPr>
              <w:spacing w:before="120" w:after="0" w:line="408" w:lineRule="exact"/>
              <w:ind w:left="0" w:right="0" w:firstLine="0"/>
              <w:jc w:val="left"/>
              <w:tabs>
                <w:tab w:val="right" w:leader="dot" w:pos="210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w:t>
      </w:r>
      <w:r>
        <w:rPr>
          <w:u w:val="single"/>
        </w:rPr>
        <w:t xml:space="preserve">OR UNLESS BUYER RECEIVED THIS DISCLOSURE STATEMENT BEFORE AN AGREEMENT TO PURCHASE,</w:t>
      </w:r>
      <w:r>
        <w:rPr/>
        <w:t xml:space="preserve">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0" w:after="0" w:line="408" w:lineRule="exact"/>
        <w:ind w:left="0" w:right="0" w:firstLine="576"/>
        <w:jc w:val="left"/>
      </w:pPr>
      <w:r>
        <w:rPr>
          <w:u w:val="single"/>
        </w:rPr>
        <w:t xml:space="preserve">(3) Upon request of a prospective buyer pursuant to RCW 64.06.030(2), the seller shall deliver to the prospective buyer a completed seller disclosure statement in the same format and that contains the same minimum information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2021 c 256 s 3 and 2021 c 25 s 1 are each reenacted and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w:t>
      </w:r>
      <w:r>
        <w:rPr>
          <w:u w:val="single"/>
        </w:rPr>
        <w:t xml:space="preserve">either</w:t>
      </w:r>
      <w:r>
        <w:rPr/>
        <w:t xml:space="preserve"> after mutual acceptance of a written contract to purchase between a buyer and a seller</w:t>
      </w:r>
      <w:r>
        <w:rPr>
          <w:u w:val="single"/>
        </w:rPr>
        <w:t xml:space="preserve">, or before mutual acceptance of a written contract to purchase between a buyer and a seller if requested by a prospective buyer</w:t>
      </w:r>
      <w:r>
        <w:rPr/>
        <w:t xml:space="preserve">.</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w:t>
      </w:r>
      <w:r>
        <w:rPr>
          <w:u w:val="single"/>
        </w:rPr>
        <w:t xml:space="preserve">OR UNLESS YOU RECEIVED THIS DISCLOSURE STATEMENT BEFORE AN AGREEMENT TO PURCHASE,</w:t>
      </w:r>
      <w:r>
        <w:rPr/>
        <w:t xml:space="preserve">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Does the property currently have internet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Provider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E. Are there copies of the declaration, the organizational documents, or the rules or regulations of the association that can be provided? (If yes, please attach copies.)</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pPr>
            <w:r>
              <w:rPr>
                <w:rFonts w:ascii="Times New Roman" w:hAnsi="Times New Roman"/>
                <w:sz w:val="14"/>
                <w:u w:val="single"/>
              </w:rPr>
              <w:t xml:space="preserve">If the answer to E is "no," please explain:</w:t>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w:t>
      </w:r>
      <w:r>
        <w:rPr>
          <w:u w:val="single"/>
        </w:rPr>
        <w:t xml:space="preserve">OR UNLESS BUYER RECEIVED THIS DISCLOSURE STATEMENT BEFORE AN AGREEMENT TO PURCHASE,</w:t>
      </w:r>
      <w:r>
        <w:rPr/>
        <w:t xml:space="preserve">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0" w:after="0" w:line="408" w:lineRule="exact"/>
        <w:ind w:left="0" w:right="0" w:firstLine="576"/>
        <w:jc w:val="left"/>
      </w:pPr>
      <w:r>
        <w:rPr>
          <w:u w:val="single"/>
        </w:rPr>
        <w:t xml:space="preserve">(4) Upon request of a prospective buyer pursuant to RCW 64.06.030(2), the seller shall deliver to the prospective buyer a completed seller disclosure statement in the same format and that contains the same minimum information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030</w:t>
      </w:r>
      <w:r>
        <w:rPr/>
        <w:t xml:space="preserve"> and 1996 c 301 s 3 are each amended to read as follows:</w:t>
      </w:r>
    </w:p>
    <w:p>
      <w:pPr>
        <w:spacing w:before="0" w:after="0" w:line="408" w:lineRule="exact"/>
        <w:ind w:left="0" w:right="0" w:firstLine="576"/>
        <w:jc w:val="left"/>
      </w:pPr>
      <w:r>
        <w:rPr>
          <w:u w:val="single"/>
        </w:rPr>
        <w:t xml:space="preserve">(1)</w:t>
      </w:r>
      <w:r>
        <w:rPr/>
        <w:t xml:space="preserve"> Unless the buyer has expressly waived the right to receive the disclosure statement, </w:t>
      </w:r>
      <w:r>
        <w:rPr>
          <w:u w:val="single"/>
        </w:rPr>
        <w:t xml:space="preserve">or unless the buyer received a disclosure statement before mutual acceptance of a written agreement between the buyer and the seller for the purchase and sale of residential real property pursuant to subsection (2) of this section,</w:t>
      </w:r>
      <w:r>
        <w:rPr/>
        <w:t xml:space="preserve"> not later than five business days or as otherwise agreed to, after mutual acceptance of a written agreement between a buyer and a seller for the purchase and sale of residential real property, the seller shall deliver to the buyer a completed, signed, and dated real property transfer disclosure statement. Within three business days, or as otherwise agreed to, of receipt of the real property transfer disclosure statement, the buyer shall have the right to exercise one of the following two options: (1) Approving and accepting the real property transfer disclosure statement; or (2) rescinding the agreement for the purchase and sale of the property, which decision may be made by the buyer in the buyer's sole discretion. If the buyer elects to rescind the agreement, the buyer must deliver written notice of rescission to the seller within the </w:t>
      </w:r>
      <w:r>
        <w:t>((</w:t>
      </w:r>
      <w:r>
        <w:rPr>
          <w:strike/>
        </w:rPr>
        <w:t xml:space="preserve">three-business-day</w:t>
      </w:r>
      <w:r>
        <w:t>))</w:t>
      </w:r>
      <w:r>
        <w:rPr/>
        <w:t xml:space="preserve"> </w:t>
      </w:r>
      <w:r>
        <w:rPr>
          <w:u w:val="single"/>
        </w:rPr>
        <w:t xml:space="preserve">three business day</w:t>
      </w:r>
      <w:r>
        <w:rPr/>
        <w:t xml:space="preserve"> period, or as otherwise agreed to, and upon delivery of the written rescission notice the buyer shall be entitled to immediate return of all deposits and other considerations less any agreed disbursements paid to the seller, or to the seller's agent or an escrow agent for the seller's account, and the agreement for purchase and sale shall be void. If the buyer does not deliver a written recision notice to </w:t>
      </w:r>
      <w:r>
        <w:t>((</w:t>
      </w:r>
      <w:r>
        <w:rPr>
          <w:strike/>
        </w:rPr>
        <w:t xml:space="preserve">[the]</w:t>
      </w:r>
      <w:r>
        <w:t>))</w:t>
      </w:r>
      <w:r>
        <w:rPr/>
        <w:t xml:space="preserve"> </w:t>
      </w:r>
      <w:r>
        <w:rPr>
          <w:u w:val="single"/>
        </w:rPr>
        <w:t xml:space="preserve">the</w:t>
      </w:r>
      <w:r>
        <w:rPr/>
        <w:t xml:space="preserve"> seller within the </w:t>
      </w:r>
      <w:r>
        <w:t>((</w:t>
      </w:r>
      <w:r>
        <w:rPr>
          <w:strike/>
        </w:rPr>
        <w:t xml:space="preserve">three-business-day</w:t>
      </w:r>
      <w:r>
        <w:t>))</w:t>
      </w:r>
      <w:r>
        <w:rPr/>
        <w:t xml:space="preserve"> </w:t>
      </w:r>
      <w:r>
        <w:rPr>
          <w:u w:val="single"/>
        </w:rPr>
        <w:t xml:space="preserve">three business day</w:t>
      </w:r>
      <w:r>
        <w:rPr/>
        <w:t xml:space="preserve"> period, or as otherwise agreed to, the real property transfer disclosure statement will be deemed approved and accepted by the buyer.</w:t>
      </w:r>
    </w:p>
    <w:p>
      <w:pPr>
        <w:spacing w:before="0" w:after="0" w:line="408" w:lineRule="exact"/>
        <w:ind w:left="0" w:right="0" w:firstLine="576"/>
        <w:jc w:val="left"/>
      </w:pPr>
      <w:r>
        <w:rPr>
          <w:u w:val="single"/>
        </w:rPr>
        <w:t xml:space="preserve">(2) A prospective buyer may request from the seller a disclosure statement before mutual acceptance of a written agreement between the buyer and the seller for the purchase and sale of residential real property. The seller shall deliver to the prospective buyer a completed, signed, and dated real property transfer disclosure statement within five business days or as otherwise agreed to. The prospective buyer's receipt of the disclosure statement satisfies a seller's duty to provide a real property transfer disclosure statement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040</w:t>
      </w:r>
      <w:r>
        <w:rPr/>
        <w:t xml:space="preserve"> and 2010 c 64 s 5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Except as provided in subsection (5) of this section, if</w:t>
      </w:r>
      <w:r>
        <w:rPr/>
        <w:t xml:space="preserve">, after the date that a seller of real property completes a real property transfer disclosure statement, the seller learns from a source other than the buyer or others acting on the buyer's behalf such as an inspector of additional information or an adverse change which makes any of the disclosures made inaccurate, the seller shall amend the real property transfer disclosure statement, and deliver the amendment to the buyer. No amendment shall be required, however, if the seller takes whatever corrective action is necessary so that the accuracy of the disclosure is restored, or the adverse change is corrected, at least three business days prior to the closing date. Unless the corrective action is completed by the seller prior to the closing date, the buyer shall have the right to exercise one of the following two options: (a) Approving and accepting the amendment, or (b) rescinding the agreement of purchase and sale of the property within three business days after receiving the amended real property transfer disclosure statement. Acceptance or recision shall be subject to the same procedures described in RCW 64.06.030 </w:t>
      </w:r>
      <w:r>
        <w:rPr>
          <w:u w:val="single"/>
        </w:rPr>
        <w:t xml:space="preserve">(1)</w:t>
      </w:r>
      <w:r>
        <w:rPr/>
        <w:t xml:space="preserve">. If the closing date provided in the purchase and sale agreement is scheduled to occur within the </w:t>
      </w:r>
      <w:r>
        <w:t>((</w:t>
      </w:r>
      <w:r>
        <w:rPr>
          <w:strike/>
        </w:rPr>
        <w:t xml:space="preserve">three-business-day</w:t>
      </w:r>
      <w:r>
        <w:t>))</w:t>
      </w:r>
      <w:r>
        <w:rPr/>
        <w:t xml:space="preserve"> </w:t>
      </w:r>
      <w:r>
        <w:rPr>
          <w:u w:val="single"/>
        </w:rPr>
        <w:t xml:space="preserve">three business day</w:t>
      </w:r>
      <w:r>
        <w:rPr/>
        <w:t xml:space="preserve"> rescission period provided for in this section, the closing date shall be extended until the expiration of the </w:t>
      </w:r>
      <w:r>
        <w:t>((</w:t>
      </w:r>
      <w:r>
        <w:rPr>
          <w:strike/>
        </w:rPr>
        <w:t xml:space="preserve">three-business-day</w:t>
      </w:r>
      <w:r>
        <w:t>))</w:t>
      </w:r>
      <w:r>
        <w:rPr/>
        <w:t xml:space="preserve"> </w:t>
      </w:r>
      <w:r>
        <w:rPr>
          <w:u w:val="single"/>
        </w:rPr>
        <w:t xml:space="preserve">three business day</w:t>
      </w:r>
      <w:r>
        <w:rPr/>
        <w:t xml:space="preserve"> rescission period. The buyer shall have no right of rescission if the seller takes whatever action is necessary so that the accuracy of the disclosure is restored at least three business days prior to the closing date.</w:t>
      </w:r>
    </w:p>
    <w:p>
      <w:pPr>
        <w:spacing w:before="0" w:after="0" w:line="408" w:lineRule="exact"/>
        <w:ind w:left="0" w:right="0" w:firstLine="576"/>
        <w:jc w:val="left"/>
      </w:pPr>
      <w:r>
        <w:rPr/>
        <w:t xml:space="preserve">(2) In the event any act, occurrence, or agreement arising or becoming known after the closing of a real property transfer causes a real property transfer disclosure statement to be inaccurate in any way, the seller of such property shall have no obligation to amend the disclosure statement, and the buyer shall not have the right to rescind the transaction under this chapter.</w:t>
      </w:r>
    </w:p>
    <w:p>
      <w:pPr>
        <w:spacing w:before="0" w:after="0" w:line="408" w:lineRule="exact"/>
        <w:ind w:left="0" w:right="0" w:firstLine="576"/>
        <w:jc w:val="left"/>
      </w:pPr>
      <w:r>
        <w:rPr/>
        <w:t xml:space="preserve">(3) If the seller in a real property transfer fails or refuses to provide to the prospective buyer a real property transfer disclosure statement as required under this chapter, the prospective buyer's right of rescission under this section shall apply until the earlier of three business days after receipt of the real property transfer disclosure statement or the date the transfer has closed, unless the buyer has otherwise waived the right of rescission in writing </w:t>
      </w:r>
      <w:r>
        <w:rPr>
          <w:u w:val="single"/>
        </w:rPr>
        <w:t xml:space="preserve">or received a disclosure statement before mutual acceptance of a written agreement between the buyer and the seller for the purchase and sale of residential real property pursuant to RCW 64.06.030</w:t>
      </w:r>
      <w:r>
        <w:rPr/>
        <w:t xml:space="preserve">. Closing is deemed to occur when the buyer has paid the purchase price, or down payment, and the conveyance document, including a deed or real estate contract, from the seller has been delivered and recorded. After closing, the seller's obligation to deliver the real property transfer disclosure statement and the buyer's rights and remedies under this chapter shall terminate.</w:t>
      </w:r>
    </w:p>
    <w:p>
      <w:pPr>
        <w:spacing w:before="0" w:after="0" w:line="408" w:lineRule="exact"/>
        <w:ind w:left="0" w:right="0" w:firstLine="576"/>
        <w:jc w:val="left"/>
      </w:pPr>
      <w:r>
        <w:rPr/>
        <w:t xml:space="preserve">(4) Failure of a homeowners' association or its officers, directors, employees, or authorized agents to provide requested information in part 8 of the disclosure statement form in RCW 64.06.015 or part 6 of the disclosure statement form in RCW 64.06.020 </w:t>
      </w:r>
      <w:r>
        <w:t>((</w:t>
      </w:r>
      <w:r>
        <w:rPr>
          <w:strike/>
        </w:rPr>
        <w:t xml:space="preserve">does not constitute</w:t>
      </w:r>
      <w:r>
        <w:t>))</w:t>
      </w:r>
      <w:r>
        <w:rPr/>
        <w:t xml:space="preserve"> </w:t>
      </w:r>
      <w:r>
        <w:rPr>
          <w:u w:val="single"/>
        </w:rPr>
        <w:t xml:space="preserve">constitutes</w:t>
      </w:r>
      <w:r>
        <w:rPr/>
        <w:t xml:space="preserve"> a seller's failure or refusal to provide a real property transfer disclosure statement under subsection (3) of this section.</w:t>
      </w:r>
    </w:p>
    <w:p>
      <w:pPr>
        <w:spacing w:before="0" w:after="0" w:line="408" w:lineRule="exact"/>
        <w:ind w:left="0" w:right="0" w:firstLine="576"/>
        <w:jc w:val="left"/>
      </w:pPr>
      <w:r>
        <w:rPr>
          <w:u w:val="single"/>
        </w:rPr>
        <w:t xml:space="preserve">(5) If, after the date that a seller of real property completes a real property transfer disclosure statement before mutual acceptance of a written agreement between a prospective buyer and seller for the purchase and sale of residential real property, the seller learns from a source other than the prospective buyer or others acting on the prospective buyer's behalf such as an inspector of additional information or an adverse change that makes any of the disclosures made inaccurate, the seller shall amend the real property transfer disclosure statement and deliver the amendment to the prospective buyer. No amendment shall be required under this subsection, however, if the seller takes whatever corrective action is necessary so that the accuracy of the disclosure is restored, or the adverse change is corrected, by the time a prospective buyer and seller enter into a written agreement for the purchase and sale of residential property, or if 30 days have passed since the seller disclosure form was delivered to the prospective buyer and there has been no contact from the prospective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010</w:t>
      </w:r>
      <w:r>
        <w:rPr/>
        <w:t xml:space="preserve"> and 2021 c 227 s 1 are each reenacted and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"Apartment" means a part of the property intended for any type of independent use, including one or more rooms or spaces located on one or more floors (or part or parts thereof) in a building, or if not in a building, a separately delineated place of storage or moorage of a boat, plane, or motor vehicle, regardless of whether it is destined for a residence, an office, storage or moorage of a boat, plane, or motor vehicle, the operation of any industry or business, or for any other use not prohibited by law, and which has a direct exit to a public street or highway, or to a common area leading to such street or highway. The boundaries of an apartment located in a building are the interior surfaces of the perimeter walls, floors, ceilings, windows and doors thereof, and the apartment includes both the portions of the building so described and the air space so encompassed. If the apartment is a separately delineated place of storage or moorage of a boat, plane, or motor vehicle the boundaries are those specified in the declaration. In interpreting declarations, deeds, and plans, the existing physical boundaries of the apartment as originally constructed or as reconstructed in substantial accordance with the original plans thereof shall be conclusively presumed to be its boundaries rather than the metes and bounds expressed or depicted in the declaration, deed or plan, regardless of settling or lateral movement of the building and regardless of minor variance between boundaries shown in the declaration, deed, or plan and those of apartments in the building.</w:t>
      </w:r>
    </w:p>
    <w:p>
      <w:pPr>
        <w:spacing w:before="0" w:after="0" w:line="408" w:lineRule="exact"/>
        <w:ind w:left="0" w:right="0" w:firstLine="576"/>
        <w:jc w:val="left"/>
      </w:pPr>
      <w:r>
        <w:rPr/>
        <w:t xml:space="preserve">(2) "Apartment number" means the number, letter, or combination thereof, designating the apartment in the declaration as duly recorded or as it may be lawfully amended.</w:t>
      </w:r>
    </w:p>
    <w:p>
      <w:pPr>
        <w:spacing w:before="0" w:after="0" w:line="408" w:lineRule="exact"/>
        <w:ind w:left="0" w:right="0" w:firstLine="576"/>
        <w:jc w:val="left"/>
      </w:pPr>
      <w:r>
        <w:rPr/>
        <w:t xml:space="preserve">(3) "Apartment owner" means the person or persons owning an apartment, as herein defined, in fee simple absolute or qualified, by way of leasehold or by way of a periodic estate, or in any other manner in which real property may be owned, leased or possessed in this state, together with an undivided interest in a like estate of the common areas and facilities in the percentage specified and established in the declaration as duly recorded or as it may be lawfully amended.</w:t>
      </w:r>
    </w:p>
    <w:p>
      <w:pPr>
        <w:spacing w:before="0" w:after="0" w:line="408" w:lineRule="exact"/>
        <w:ind w:left="0" w:right="0" w:firstLine="576"/>
        <w:jc w:val="left"/>
      </w:pPr>
      <w:r>
        <w:rPr/>
        <w:t xml:space="preserve">(4) "Association of apartment owners" means all of the apartment owners acting as a group in accordance with the bylaws and with the declaration as it is duly recorded or as they may be lawfully amended.</w:t>
      </w:r>
    </w:p>
    <w:p>
      <w:pPr>
        <w:spacing w:before="0" w:after="0" w:line="408" w:lineRule="exact"/>
        <w:ind w:left="0" w:right="0" w:firstLine="576"/>
        <w:jc w:val="left"/>
      </w:pPr>
      <w:r>
        <w:rPr/>
        <w:t xml:space="preserve">(5) "Building" means a building, containing two or more apartments, or two or more buildings each containing one or more apartments, and comprising a part of the property.</w:t>
      </w:r>
    </w:p>
    <w:p>
      <w:pPr>
        <w:spacing w:before="0" w:after="0" w:line="408" w:lineRule="exact"/>
        <w:ind w:left="0" w:right="0" w:firstLine="576"/>
        <w:jc w:val="left"/>
      </w:pPr>
      <w:r>
        <w:rPr/>
        <w:t xml:space="preserve">(6) "Common areas and facilities", unless otherwise provided in the declaration as duly recorded or as it may be lawfully amended, includes:</w:t>
      </w:r>
    </w:p>
    <w:p>
      <w:pPr>
        <w:spacing w:before="0" w:after="0" w:line="408" w:lineRule="exact"/>
        <w:ind w:left="0" w:right="0" w:firstLine="576"/>
        <w:jc w:val="left"/>
      </w:pPr>
      <w:r>
        <w:rPr/>
        <w:t xml:space="preserve">(a) The land on which the building is located;</w:t>
      </w:r>
    </w:p>
    <w:p>
      <w:pPr>
        <w:spacing w:before="0" w:after="0" w:line="408" w:lineRule="exact"/>
        <w:ind w:left="0" w:right="0" w:firstLine="576"/>
        <w:jc w:val="left"/>
      </w:pPr>
      <w:r>
        <w:rPr/>
        <w:t xml:space="preserve">(b) The foundations, columns, girders, beams, supports, main walls, roofs, halls, corridors, </w:t>
      </w:r>
      <w:r>
        <w:t>((</w:t>
      </w:r>
      <w:r>
        <w:rPr>
          <w:strike/>
        </w:rPr>
        <w:t xml:space="preserve">lobbys</w:t>
      </w:r>
      <w:r>
        <w:t>))</w:t>
      </w:r>
      <w:r>
        <w:rPr/>
        <w:t xml:space="preserve"> </w:t>
      </w:r>
      <w:r>
        <w:rPr>
          <w:u w:val="single"/>
        </w:rPr>
        <w:t xml:space="preserve">lobbies</w:t>
      </w:r>
      <w:r>
        <w:rPr/>
        <w:t xml:space="preserve">, stairs, stairways, fire escapes, and entrances and exits of the building;</w:t>
      </w:r>
    </w:p>
    <w:p>
      <w:pPr>
        <w:spacing w:before="0" w:after="0" w:line="408" w:lineRule="exact"/>
        <w:ind w:left="0" w:right="0" w:firstLine="576"/>
        <w:jc w:val="left"/>
      </w:pPr>
      <w:r>
        <w:rPr/>
        <w:t xml:space="preserve">(c) The basements, yards, gardens, parking areas and storage spaces;</w:t>
      </w:r>
    </w:p>
    <w:p>
      <w:pPr>
        <w:spacing w:before="0" w:after="0" w:line="408" w:lineRule="exact"/>
        <w:ind w:left="0" w:right="0" w:firstLine="576"/>
        <w:jc w:val="left"/>
      </w:pPr>
      <w:r>
        <w:rPr/>
        <w:t xml:space="preserve">(d) The premises for the lodging of janitors or persons in charge of the property;</w:t>
      </w:r>
    </w:p>
    <w:p>
      <w:pPr>
        <w:spacing w:before="0" w:after="0" w:line="408" w:lineRule="exact"/>
        <w:ind w:left="0" w:right="0" w:firstLine="576"/>
        <w:jc w:val="left"/>
      </w:pPr>
      <w:r>
        <w:rPr/>
        <w:t xml:space="preserve">(e) The installations of central services such as power, light, gas, hot and cold water, heating, refrigeration, air conditioning and incinerating;</w:t>
      </w:r>
    </w:p>
    <w:p>
      <w:pPr>
        <w:spacing w:before="0" w:after="0" w:line="408" w:lineRule="exact"/>
        <w:ind w:left="0" w:right="0" w:firstLine="576"/>
        <w:jc w:val="left"/>
      </w:pPr>
      <w:r>
        <w:rPr/>
        <w:t xml:space="preserve">(f) The elevators, tanks, pumps, motors, fans, compressors, ducts and in general all apparatus and installations existing for common use;</w:t>
      </w:r>
    </w:p>
    <w:p>
      <w:pPr>
        <w:spacing w:before="0" w:after="0" w:line="408" w:lineRule="exact"/>
        <w:ind w:left="0" w:right="0" w:firstLine="576"/>
        <w:jc w:val="left"/>
      </w:pPr>
      <w:r>
        <w:rPr/>
        <w:t xml:space="preserve">(g) Such community and commercial facilities as may be provided for in the declaration as duly recorded or as it may be lawfully amended;</w:t>
      </w:r>
    </w:p>
    <w:p>
      <w:pPr>
        <w:spacing w:before="0" w:after="0" w:line="408" w:lineRule="exact"/>
        <w:ind w:left="0" w:right="0" w:firstLine="576"/>
        <w:jc w:val="left"/>
      </w:pPr>
      <w:r>
        <w:rPr/>
        <w:t xml:space="preserve">(h) All other parts of the property necessary or convenient to its existence, maintenance and safety, or normally in common use.</w:t>
      </w:r>
    </w:p>
    <w:p>
      <w:pPr>
        <w:spacing w:before="0" w:after="0" w:line="408" w:lineRule="exact"/>
        <w:ind w:left="0" w:right="0" w:firstLine="576"/>
        <w:jc w:val="left"/>
      </w:pPr>
      <w:r>
        <w:rPr/>
        <w:t xml:space="preserve">(7) "Common expenses" include:</w:t>
      </w:r>
    </w:p>
    <w:p>
      <w:pPr>
        <w:spacing w:before="0" w:after="0" w:line="408" w:lineRule="exact"/>
        <w:ind w:left="0" w:right="0" w:firstLine="576"/>
        <w:jc w:val="left"/>
      </w:pPr>
      <w:r>
        <w:rPr/>
        <w:t xml:space="preserve">(a) All sums lawfully assessed against the apartment owners by the association of apartment owners;</w:t>
      </w:r>
    </w:p>
    <w:p>
      <w:pPr>
        <w:spacing w:before="0" w:after="0" w:line="408" w:lineRule="exact"/>
        <w:ind w:left="0" w:right="0" w:firstLine="576"/>
        <w:jc w:val="left"/>
      </w:pPr>
      <w:r>
        <w:rPr/>
        <w:t xml:space="preserve">(b) Expenses of administration, maintenance, repair, or replacement of the common areas and facilities;</w:t>
      </w:r>
    </w:p>
    <w:p>
      <w:pPr>
        <w:spacing w:before="0" w:after="0" w:line="408" w:lineRule="exact"/>
        <w:ind w:left="0" w:right="0" w:firstLine="576"/>
        <w:jc w:val="left"/>
      </w:pPr>
      <w:r>
        <w:rPr/>
        <w:t xml:space="preserve">(c) Expenses agreed upon as common expenses by the association of apartment owners;</w:t>
      </w:r>
    </w:p>
    <w:p>
      <w:pPr>
        <w:spacing w:before="0" w:after="0" w:line="408" w:lineRule="exact"/>
        <w:ind w:left="0" w:right="0" w:firstLine="576"/>
        <w:jc w:val="left"/>
      </w:pPr>
      <w:r>
        <w:rPr/>
        <w:t xml:space="preserve">(d) Expenses declared common expenses by the provisions of this chapter, or by the declaration as it is duly recorded, or by the bylaws, or as they may be lawfully amended.</w:t>
      </w:r>
    </w:p>
    <w:p>
      <w:pPr>
        <w:spacing w:before="0" w:after="0" w:line="408" w:lineRule="exact"/>
        <w:ind w:left="0" w:right="0" w:firstLine="576"/>
        <w:jc w:val="left"/>
      </w:pPr>
      <w:r>
        <w:rPr/>
        <w:t xml:space="preserve">(8) "Common profits" means the balance of all income, rents, profits and revenues from the common areas and facilities remaining after the deduction of the common expenses.</w:t>
      </w:r>
    </w:p>
    <w:p>
      <w:pPr>
        <w:spacing w:before="0" w:after="0" w:line="408" w:lineRule="exact"/>
        <w:ind w:left="0" w:right="0" w:firstLine="576"/>
        <w:jc w:val="left"/>
      </w:pPr>
      <w:r>
        <w:rPr/>
        <w:t xml:space="preserve">(9) "Declaration" means the instrument by which the property is submitted to provisions of this chapter, as hereinafter provided, and as it may be, from time to time, lawfully amended.</w:t>
      </w:r>
    </w:p>
    <w:p>
      <w:pPr>
        <w:spacing w:before="0" w:after="0" w:line="408" w:lineRule="exact"/>
        <w:ind w:left="0" w:right="0" w:firstLine="576"/>
        <w:jc w:val="left"/>
      </w:pPr>
      <w:r>
        <w:rPr/>
        <w:t xml:space="preserve">(10)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(11) </w:t>
      </w:r>
      <w:r>
        <w:rPr>
          <w:u w:val="single"/>
        </w:rPr>
        <w:t xml:space="preserve">"Governing documents" means the organizational documents, declaration, rules, or other written instrument by which the association of apartment owners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u w:val="single"/>
        </w:rPr>
        <w:t xml:space="preserve">(12)</w:t>
      </w:r>
      <w:r>
        <w:rPr/>
        <w:t xml:space="preserve"> "Land" means the material of the earth, whatever may be the ingredients of which it is composed, whether soil, rock, or other substance, whether or not submerged, and includes free or occupied space for an indefinite distance upwards as well as downwards, subject to limitations upon the use of airspace imposed, and rights in the use of the airspace granted, by the laws of this state or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"Limited common areas and facilities" includes those common areas and facilities designated in the declaration, as it is duly recorded or as it may be lawfully amended, as reserved for use of certain apartment or apartments to the exclusion of the other apartments.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"Majority" or "majority of apartment owners" means the apartment owners with </w:t>
      </w:r>
      <w:r>
        <w:t>((</w:t>
      </w:r>
      <w:r>
        <w:rPr>
          <w:strike/>
        </w:rPr>
        <w:t xml:space="preserve">fifty-one</w:t>
      </w:r>
      <w:r>
        <w:t>))</w:t>
      </w:r>
      <w:r>
        <w:rPr/>
        <w:t xml:space="preserve"> </w:t>
      </w:r>
      <w:r>
        <w:rPr>
          <w:u w:val="single"/>
        </w:rPr>
        <w:t xml:space="preserve">51</w:t>
      </w:r>
      <w:r>
        <w:rPr/>
        <w:t xml:space="preserve">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t>((</w:t>
      </w:r>
      <w:r>
        <w:rPr>
          <w:strike/>
        </w:rPr>
        <w:t xml:space="preserve">(14)</w:t>
      </w:r>
      <w:r>
        <w:t>))</w:t>
      </w:r>
      <w:r>
        <w:rPr/>
        <w:t xml:space="preserve"> </w:t>
      </w:r>
      <w:r>
        <w:rPr>
          <w:u w:val="single"/>
        </w:rPr>
        <w:t xml:space="preserve">(15)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u w:val="single"/>
        </w:rPr>
        <w:t xml:space="preserve">(16)</w:t>
      </w:r>
      <w:r>
        <w:rPr/>
        <w:t xml:space="preserve"> "Percent of the apartment owners" means the apartment owners with the stated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"Person" includes any individual, corporation, partnership, association, trustee, or other legal entity.</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"Property" means the land, the building, all improvements and structures thereon, all owned in fee simple absolute or qualified, by way of leasehold or by way of a periodic estate, or in any other manner in which real property may be owned, leased or possessed in this state, and all easements, rights and appurtenances belonging thereto, none of which shall be considered as a security or security interest, and all articles of personalty intended for use in connection therewith, which have been or are intended to be submitted to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 "Record," when used as a noun, means information inscribed on a tangible medium or contained in an electronic transmission.</w:t>
      </w:r>
    </w:p>
    <w:p>
      <w:pPr>
        <w:spacing w:before="0" w:after="0" w:line="408" w:lineRule="exact"/>
        <w:ind w:left="0" w:right="0" w:firstLine="576"/>
        <w:jc w:val="left"/>
      </w:pPr>
      <w:r>
        <w:rPr>
          <w:u w:val="single"/>
        </w:rPr>
        <w:t xml:space="preserve">(20) "Rule" means a policy, guideline, restriction, procedure, or regulation of an association of apartment owners,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u w:val="single"/>
        </w:rPr>
        <w:t xml:space="preserve">(21)</w:t>
      </w:r>
      <w:r>
        <w:rPr/>
        <w:t xml:space="preserve">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rPr>
          <w:u w:val="single"/>
        </w:rPr>
        <w:t xml:space="preserve">(1)</w:t>
      </w:r>
      <w:r>
        <w:rPr/>
        <w:t xml:space="preserve"> 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 All books and records shall be kept in accordance with good accounting procedures and be audited at least once a year by an auditor outside of the organization.</w:t>
      </w:r>
    </w:p>
    <w:p>
      <w:pPr>
        <w:spacing w:before="0" w:after="0" w:line="408" w:lineRule="exact"/>
        <w:ind w:left="0" w:right="0" w:firstLine="576"/>
        <w:jc w:val="left"/>
      </w:pPr>
      <w:r>
        <w:rPr>
          <w:u w:val="single"/>
        </w:rPr>
        <w:t xml:space="preserve">(2)(a) The association of apartment owners must retain the following:</w:t>
      </w:r>
    </w:p>
    <w:p>
      <w:pPr>
        <w:spacing w:before="0" w:after="0" w:line="408" w:lineRule="exact"/>
        <w:ind w:left="0" w:right="0" w:firstLine="576"/>
        <w:jc w:val="left"/>
      </w:pPr>
      <w:r>
        <w:rPr>
          <w:u w:val="single"/>
        </w:rPr>
        <w:t xml:space="preserve">(i) A complete and accurate list of apartment owners, including the names of current apartment owners, listed telephone numbers, addresses, and email addresses used by the association to communicate with them, and the number of votes allocated to each apartment;</w:t>
      </w:r>
    </w:p>
    <w:p>
      <w:pPr>
        <w:spacing w:before="0" w:after="0" w:line="408" w:lineRule="exact"/>
        <w:ind w:left="0" w:right="0" w:firstLine="576"/>
        <w:jc w:val="left"/>
      </w:pPr>
      <w:r>
        <w:rPr>
          <w:u w:val="single"/>
        </w:rPr>
        <w:t xml:space="preserve">(ii) A complete and accurate list of the names, listed telephone numbers, addresses, and email addresses of its current board of directors and officers; and</w:t>
      </w:r>
    </w:p>
    <w:p>
      <w:pPr>
        <w:spacing w:before="0" w:after="0" w:line="408" w:lineRule="exact"/>
        <w:ind w:left="0" w:right="0" w:firstLine="576"/>
        <w:jc w:val="left"/>
      </w:pPr>
      <w:r>
        <w:rPr>
          <w:u w:val="single"/>
        </w:rPr>
        <w:t xml:space="preserve">(iii) Its original or restated declaration, organizational documents, all amendments to the declaration and organizational documents, and all rules currently in effect, including information regarding assessments.</w:t>
      </w:r>
    </w:p>
    <w:p>
      <w:pPr>
        <w:spacing w:before="0" w:after="0" w:line="408" w:lineRule="exact"/>
        <w:ind w:left="0" w:right="0" w:firstLine="576"/>
        <w:jc w:val="left"/>
      </w:pPr>
      <w:r>
        <w:rPr>
          <w:u w:val="single"/>
        </w:rPr>
        <w:t xml:space="preserve">(b) Subject to (e) and (f) of this subsection, all records required to be retained by an association under this subsection must be made available for examination and copying to all apartment owners, holders of mortgages on the apartments,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Information retained pursuant to (a)(iii) of this subsection must be accessible on the association's website, if any.</w:t>
      </w:r>
    </w:p>
    <w:p>
      <w:pPr>
        <w:spacing w:before="0" w:after="0" w:line="408" w:lineRule="exact"/>
        <w:ind w:left="0" w:right="0" w:firstLine="576"/>
        <w:jc w:val="left"/>
      </w:pPr>
      <w:r>
        <w:rPr>
          <w:u w:val="single"/>
        </w:rPr>
        <w:t xml:space="preserve">(d)(i) A right to copy records under this subsection includes the right to receive copies by photocopying or other means, including through an electronic transmission if available upon request by the apartment owner.</w:t>
      </w:r>
    </w:p>
    <w:p>
      <w:pPr>
        <w:spacing w:before="0" w:after="0" w:line="408" w:lineRule="exact"/>
        <w:ind w:left="0" w:right="0" w:firstLine="576"/>
        <w:jc w:val="left"/>
      </w:pPr>
      <w:r>
        <w:rPr>
          <w:u w:val="single"/>
        </w:rPr>
        <w:t xml:space="preserve">(ii) The association must prioritize providing copies of records through an electronic transmission to an apartment owner's email address if available upon request by the apartment owner.</w:t>
      </w:r>
    </w:p>
    <w:p>
      <w:pPr>
        <w:spacing w:before="0" w:after="0" w:line="408" w:lineRule="exact"/>
        <w:ind w:left="0" w:right="0" w:firstLine="576"/>
        <w:jc w:val="left"/>
      </w:pPr>
      <w:r>
        <w:rPr>
          <w:u w:val="single"/>
        </w:rPr>
        <w:t xml:space="preserve">(e) Records retained by an association under this subsection may be withheld from inspection and copying to the extent that they concern:</w:t>
      </w:r>
    </w:p>
    <w:p>
      <w:pPr>
        <w:spacing w:before="0" w:after="0" w:line="408" w:lineRule="exact"/>
        <w:ind w:left="0" w:right="0" w:firstLine="576"/>
        <w:jc w:val="left"/>
      </w:pPr>
      <w:r>
        <w:rPr>
          <w:u w:val="single"/>
        </w:rPr>
        <w:t xml:space="preserve">(i) The unlisted telephone number of any apartment owner;</w:t>
      </w:r>
    </w:p>
    <w:p>
      <w:pPr>
        <w:spacing w:before="0" w:after="0" w:line="408" w:lineRule="exact"/>
        <w:ind w:left="0" w:right="0" w:firstLine="576"/>
        <w:jc w:val="left"/>
      </w:pPr>
      <w:r>
        <w:rPr>
          <w:u w:val="single"/>
        </w:rPr>
        <w:t xml:space="preserve">(ii) The email address of an apartment owner upon request of the apartment owner to the association;</w:t>
      </w:r>
    </w:p>
    <w:p>
      <w:pPr>
        <w:spacing w:before="0" w:after="0" w:line="408" w:lineRule="exact"/>
        <w:ind w:left="0" w:right="0" w:firstLine="576"/>
        <w:jc w:val="left"/>
      </w:pPr>
      <w:r>
        <w:rPr>
          <w:u w:val="single"/>
        </w:rPr>
        <w:t xml:space="preserve">(iii) Information the disclosure of which would violate a court order or law; or</w:t>
      </w:r>
    </w:p>
    <w:p>
      <w:pPr>
        <w:spacing w:before="0" w:after="0" w:line="408" w:lineRule="exact"/>
        <w:ind w:left="0" w:right="0" w:firstLine="576"/>
        <w:jc w:val="left"/>
      </w:pPr>
      <w:r>
        <w:rPr>
          <w:u w:val="single"/>
        </w:rPr>
        <w:t xml:space="preserve">(iv) Agreements that for good cause prohibit disclosure.</w:t>
      </w:r>
    </w:p>
    <w:p>
      <w:pPr>
        <w:spacing w:before="0" w:after="0" w:line="408" w:lineRule="exact"/>
        <w:ind w:left="0" w:right="0" w:firstLine="576"/>
        <w:jc w:val="left"/>
      </w:pPr>
      <w:r>
        <w:rPr>
          <w:u w:val="single"/>
        </w:rPr>
        <w:t xml:space="preserve">(f)(i) The association may charge the actual cost for producing and providing physical copies of any records under this subsection and for supervising the apartment owner's inspection.</w:t>
      </w:r>
    </w:p>
    <w:p>
      <w:pPr>
        <w:spacing w:before="0" w:after="0" w:line="408" w:lineRule="exact"/>
        <w:ind w:left="0" w:right="0" w:firstLine="576"/>
        <w:jc w:val="left"/>
      </w:pPr>
      <w:r>
        <w:rPr>
          <w:u w:val="single"/>
        </w:rPr>
        <w:t xml:space="preserve">(ii) The association may not charge any costs for providing copies of any records under this subsection through an electronic transmission.</w:t>
      </w:r>
    </w:p>
    <w:p>
      <w:pPr>
        <w:spacing w:before="0" w:after="0" w:line="408" w:lineRule="exact"/>
        <w:ind w:left="0" w:right="0" w:firstLine="576"/>
        <w:jc w:val="left"/>
      </w:pPr>
      <w:r>
        <w:rPr>
          <w:u w:val="single"/>
        </w:rPr>
        <w:t xml:space="preserve">(g) Information provided pursuant to this subsection may not be used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r>
        <w:rPr>
          <w:u w:val="single"/>
        </w:rPr>
        <w:t xml:space="preserve">, except for nonjudicial foreclosure in the manner set forth under chapter 61.24 RCW for nonjudicial foreclosure of deeds of trust</w:t>
      </w:r>
      <w:r>
        <w:rPr/>
        <w:t xml:space="preserve">.</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(4) of this section, may be foreclosed </w:t>
      </w:r>
      <w:r>
        <w:t>((</w:t>
      </w:r>
      <w:r>
        <w:rPr>
          <w:strike/>
        </w:rPr>
        <w:t xml:space="preserve">by suit</w:t>
      </w:r>
      <w:r>
        <w:t>))</w:t>
      </w:r>
      <w:r>
        <w:rPr/>
        <w:t xml:space="preserve"> </w:t>
      </w:r>
      <w:r>
        <w:rPr>
          <w:u w:val="single"/>
        </w:rPr>
        <w:t xml:space="preserve">judicially in the manner set forth in chapter 61.12 RCW</w:t>
      </w:r>
      <w:r>
        <w:rPr/>
        <w:t xml:space="preserve">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APARTMENT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attorney general may issue a cease and desist letter to any association of apartment owners or agent of an association of apartment owners to restrain and prevent a pattern of failure to follow the requirements of this chapter. If the recipient of a cease and desist letter does not comply within five calendar days of receipt of the letter, the attorney general may file an action in superior court at any time thereafter to enforce the cease and desist letter. If the court finds that the association of apartment owners or agent of an association of apartment owners violated this chapter and failed to comply with a cease and desist letter, the court shall enjoin the association of apartment owners or agent of the association of apartment owners from engaging in conduct that violates this chapter and shall impose a civil penalty of not more than $5,000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(2) of this section.</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pattern of violations of this chapter by an association of apartment owners or an agent of an association of apartment owners, evidenced by the issuance of two or more cease and desist letters pursuant to subsection (1) of this section, is not reasonable in relation to the development and preservation of business and is an unfair or deceptive act in trade or commerce and an unfair method of competition for purposes of applying the consumer protection act, chapter 19.86 RCW. </w:t>
      </w:r>
    </w:p>
    <w:p>
      <w:pPr>
        <w:spacing w:before="0" w:after="0" w:line="408" w:lineRule="exact"/>
        <w:ind w:left="0" w:right="0" w:firstLine="576"/>
        <w:jc w:val="left"/>
      </w:pPr>
      <w:r>
        <w:rPr/>
        <w:t xml:space="preserve">(3)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2021 c 227 s 4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 (iii) controls in any manner the election of a majority of the directors of the person; or (iv) has contributed more than </w:t>
      </w:r>
      <w:r>
        <w:t>((</w:t>
      </w:r>
      <w:r>
        <w:rPr>
          <w:strike/>
        </w:rPr>
        <w:t xml:space="preserve">twenty</w:t>
      </w:r>
      <w:r>
        <w:t>))</w:t>
      </w:r>
      <w:r>
        <w:rPr/>
        <w:t xml:space="preserve"> </w:t>
      </w:r>
      <w:r>
        <w:rPr>
          <w:u w:val="single"/>
        </w:rPr>
        <w:t xml:space="preserve">20</w:t>
      </w:r>
      <w:r>
        <w:rPr/>
        <w:t xml:space="preserve">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w:t>
      </w:r>
      <w:r>
        <w:t>((</w:t>
      </w:r>
      <w:r>
        <w:rPr>
          <w:strike/>
        </w:rPr>
        <w:t xml:space="preserve">fifty</w:t>
      </w:r>
      <w:r>
        <w:t>))</w:t>
      </w:r>
      <w:r>
        <w:rPr/>
        <w:t xml:space="preserve"> </w:t>
      </w:r>
      <w:r>
        <w:rPr>
          <w:u w:val="single"/>
        </w:rPr>
        <w:t xml:space="preserve">50</w:t>
      </w:r>
      <w:r>
        <w:rPr/>
        <w:t xml:space="preserve">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(22)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(23) "Foreclosure" means a forfeiture or judicial or nonjudicial foreclosure of a mortgage or a deed in lieu thereof.</w:t>
      </w:r>
    </w:p>
    <w:p>
      <w:pPr>
        <w:spacing w:before="0" w:after="0" w:line="408" w:lineRule="exact"/>
        <w:ind w:left="0" w:right="0" w:firstLine="576"/>
        <w:jc w:val="left"/>
      </w:pPr>
      <w:r>
        <w:rPr/>
        <w:t xml:space="preserve">(24) "Full funding plan" means setting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(25)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(26) </w:t>
      </w:r>
      <w:r>
        <w:rPr>
          <w:u w:val="single"/>
        </w:rPr>
        <w:t xml:space="preserve">"Governing documents" means the organizational documents, declaration, rules, or other written instruments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u w:val="single"/>
        </w:rPr>
        <w:t xml:space="preserve">(27)</w:t>
      </w:r>
      <w:r>
        <w:rPr/>
        <w:t xml:space="preserve"> "Identifying number" means the designation of each unit in a condominium.</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"Master association" means an organization described in RCW 64.34.276, whether or not it is also an association described in RCW 64.34.300.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"Mortgage" means a mortgage, deed of trust or real estate contract.</w:t>
      </w:r>
    </w:p>
    <w:p>
      <w:pPr>
        <w:spacing w:before="0" w:after="0" w:line="408" w:lineRule="exact"/>
        <w:ind w:left="0" w:right="0" w:firstLine="576"/>
        <w:jc w:val="left"/>
      </w:pPr>
      <w:r>
        <w:t>((</w:t>
      </w:r>
      <w:r>
        <w:rPr>
          <w:strike/>
        </w:rPr>
        <w:t xml:space="preserve">(31)</w:t>
      </w:r>
      <w:r>
        <w:t>))</w:t>
      </w:r>
      <w:r>
        <w:rPr/>
        <w:t xml:space="preserve"> </w:t>
      </w:r>
      <w:r>
        <w:rPr>
          <w:u w:val="single"/>
        </w:rPr>
        <w:t xml:space="preserve">(32)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u w:val="single"/>
        </w:rPr>
        <w:t xml:space="preserve">(33)</w:t>
      </w:r>
      <w:r>
        <w:rPr/>
        <w:t xml:space="preserve"> "Person" means a natural person, corporation, partnership, limited partnership, trust, governmental subdivision or agency, or other legal entity.</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"Purchaser" means any person, other than a declarant or a dealer, who by means of a disposition acquires a legal or equitable interest in a unit other than (a) a leasehold interest, including renewal options, of less than </w:t>
      </w:r>
      <w:r>
        <w:t>((</w:t>
      </w:r>
      <w:r>
        <w:rPr>
          <w:strike/>
        </w:rPr>
        <w:t xml:space="preserve">twenty</w:t>
      </w:r>
      <w:r>
        <w:t>))</w:t>
      </w:r>
      <w:r>
        <w:rPr/>
        <w:t xml:space="preserve"> </w:t>
      </w:r>
      <w:r>
        <w:rPr>
          <w:u w:val="single"/>
        </w:rPr>
        <w:t xml:space="preserve">20</w:t>
      </w:r>
      <w:r>
        <w:rPr/>
        <w:t xml:space="preserve"> years at the time of creation of the unit, or (b) as security for an obligation.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t>((</w:t>
      </w:r>
      <w:r>
        <w:rPr>
          <w:strike/>
        </w:rPr>
        <w:t xml:space="preserve">(34)</w:t>
      </w:r>
      <w:r>
        <w:t>))</w:t>
      </w:r>
      <w:r>
        <w:rPr/>
        <w:t xml:space="preserve"> </w:t>
      </w:r>
      <w:r>
        <w:rPr>
          <w:u w:val="single"/>
        </w:rPr>
        <w:t xml:space="preserve">(36) "Record," when used as a noun, means information inscribed on a tangible medium or contained in an electronic transmission.</w:t>
      </w:r>
    </w:p>
    <w:p>
      <w:pPr>
        <w:spacing w:before="0" w:after="0" w:line="408" w:lineRule="exact"/>
        <w:ind w:left="0" w:right="0" w:firstLine="576"/>
        <w:jc w:val="left"/>
      </w:pPr>
      <w:r>
        <w:rPr>
          <w:u w:val="single"/>
        </w:rPr>
        <w:t xml:space="preserve">(37)</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"Replacement cost" means the current cost of replacing, repairing, or restoring a reserve component to its original functional condition.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(39)</w:t>
      </w:r>
      <w:r>
        <w:t>))</w:t>
      </w:r>
      <w:r>
        <w:rPr/>
        <w:t xml:space="preserve"> </w:t>
      </w:r>
      <w:r>
        <w:rPr>
          <w:u w:val="single"/>
        </w:rPr>
        <w:t xml:space="preserve">(42)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u w:val="single"/>
        </w:rPr>
        <w:t xml:space="preserve">(43)</w:t>
      </w:r>
      <w:r>
        <w:rPr/>
        <w:t xml:space="preserve"> "Significant assets" means that the current total cost of major maintenance, repair, and replacement of the reserve components is </w:t>
      </w:r>
      <w:r>
        <w:t>((</w:t>
      </w:r>
      <w:r>
        <w:rPr>
          <w:strike/>
        </w:rPr>
        <w:t xml:space="preserve">fifty</w:t>
      </w:r>
      <w:r>
        <w:t>))</w:t>
      </w:r>
      <w:r>
        <w:rPr/>
        <w:t xml:space="preserve"> </w:t>
      </w:r>
      <w:r>
        <w:rPr>
          <w:u w:val="single"/>
        </w:rPr>
        <w:t xml:space="preserve">50</w:t>
      </w:r>
      <w:r>
        <w:rPr/>
        <w:t xml:space="preserve"> percent or more of the gross budget of the association, excluding reserve account funds.</w:t>
      </w:r>
    </w:p>
    <w:p>
      <w:pPr>
        <w:spacing w:before="0" w:after="0" w:line="408" w:lineRule="exact"/>
        <w:ind w:left="0" w:right="0" w:firstLine="576"/>
        <w:jc w:val="left"/>
      </w:pPr>
      <w:r>
        <w:t>((</w:t>
      </w:r>
      <w:r>
        <w:rPr>
          <w:strike/>
        </w:rPr>
        <w:t xml:space="preserve">(40)</w:t>
      </w:r>
      <w:r>
        <w:t>))</w:t>
      </w:r>
      <w:r>
        <w:rPr/>
        <w:t xml:space="preserve"> </w:t>
      </w:r>
      <w:r>
        <w:rPr>
          <w:u w:val="single"/>
        </w:rPr>
        <w:t xml:space="preserve">(44)</w:t>
      </w:r>
      <w:r>
        <w:rPr/>
        <w:t xml:space="preserve">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t>((</w:t>
      </w:r>
      <w:r>
        <w:rPr>
          <w:strike/>
        </w:rPr>
        <w:t xml:space="preserve">(41)</w:t>
      </w:r>
      <w:r>
        <w:t>))</w:t>
      </w:r>
      <w:r>
        <w:rPr/>
        <w:t xml:space="preserve"> </w:t>
      </w:r>
      <w:r>
        <w:rPr>
          <w:u w:val="single"/>
        </w:rPr>
        <w:t xml:space="preserve">(45)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(42)</w:t>
      </w:r>
      <w:r>
        <w:t>))</w:t>
      </w:r>
      <w:r>
        <w:rPr/>
        <w:t xml:space="preserve"> </w:t>
      </w:r>
      <w:r>
        <w:rPr>
          <w:u w:val="single"/>
        </w:rPr>
        <w:t xml:space="preserve">(46)</w:t>
      </w:r>
      <w:r>
        <w:rPr/>
        <w:t xml:space="preserve"> "Timeshare" shall have the meaning specified in the timeshare act, RCW 64.36.010(11).</w:t>
      </w:r>
    </w:p>
    <w:p>
      <w:pPr>
        <w:spacing w:before="0" w:after="0" w:line="408" w:lineRule="exact"/>
        <w:ind w:left="0" w:right="0" w:firstLine="576"/>
        <w:jc w:val="left"/>
      </w:pPr>
      <w:r>
        <w:t>((</w:t>
      </w:r>
      <w:r>
        <w:rPr>
          <w:strike/>
        </w:rPr>
        <w:t xml:space="preserve">(43)</w:t>
      </w:r>
      <w:r>
        <w:t>))</w:t>
      </w:r>
      <w:r>
        <w:rPr/>
        <w:t xml:space="preserve"> </w:t>
      </w:r>
      <w:r>
        <w:rPr>
          <w:u w:val="single"/>
        </w:rPr>
        <w:t xml:space="preserve">(47)</w:t>
      </w:r>
      <w:r>
        <w:rPr/>
        <w:t xml:space="preserve">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t>((</w:t>
      </w:r>
      <w:r>
        <w:rPr>
          <w:strike/>
        </w:rPr>
        <w:t xml:space="preserve">(44)</w:t>
      </w:r>
      <w:r>
        <w:t>))</w:t>
      </w:r>
      <w:r>
        <w:rPr/>
        <w:t xml:space="preserve"> </w:t>
      </w:r>
      <w:r>
        <w:rPr>
          <w:u w:val="single"/>
        </w:rPr>
        <w:t xml:space="preserve">(48)</w:t>
      </w:r>
      <w:r>
        <w:rPr/>
        <w:t xml:space="preserve">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t>((</w:t>
      </w:r>
      <w:r>
        <w:rPr>
          <w:strike/>
        </w:rPr>
        <w:t xml:space="preserve">(45)</w:t>
      </w:r>
      <w:r>
        <w:t>))</w:t>
      </w:r>
      <w:r>
        <w:rPr/>
        <w:t xml:space="preserve"> </w:t>
      </w:r>
      <w:r>
        <w:rPr>
          <w:u w:val="single"/>
        </w:rPr>
        <w:t xml:space="preserve">(49)</w:t>
      </w:r>
      <w:r>
        <w:rPr/>
        <w:t xml:space="preserve">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w:t>
      </w:r>
      <w:r>
        <w:t>((</w:t>
      </w:r>
      <w:r>
        <w:rPr>
          <w:strike/>
        </w:rPr>
        <w:t xml:space="preserve">(13)</w:t>
      </w:r>
      <w:r>
        <w:t>))</w:t>
      </w:r>
      <w:r>
        <w:rPr/>
        <w:t xml:space="preserve"> </w:t>
      </w:r>
      <w:r>
        <w:rPr>
          <w:u w:val="single"/>
        </w:rPr>
        <w:t xml:space="preserve">(12)</w:t>
      </w:r>
      <w:r>
        <w:rPr/>
        <w:t xml:space="preserve"> and, after notice and an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w:t>
      </w:r>
      <w:r>
        <w:t>((</w:t>
      </w:r>
      <w:r>
        <w:rPr>
          <w:strike/>
        </w:rPr>
        <w:t xml:space="preserve">subsections</w:t>
      </w:r>
      <w:r>
        <w:t>))</w:t>
      </w:r>
      <w:r>
        <w:rPr/>
        <w:t xml:space="preserve"> </w:t>
      </w:r>
      <w:r>
        <w:rPr>
          <w:u w:val="single"/>
        </w:rPr>
        <w:t xml:space="preserve">subsection</w:t>
      </w:r>
      <w:r>
        <w:rPr/>
        <w:t xml:space="preserve"> (4) </w:t>
      </w:r>
      <w:r>
        <w:t>((</w:t>
      </w:r>
      <w:r>
        <w:rPr>
          <w:strike/>
        </w:rPr>
        <w:t xml:space="preserve">and (5)</w:t>
      </w:r>
      <w:r>
        <w:t>))</w:t>
      </w:r>
      <w:r>
        <w:rPr/>
        <w:t xml:space="preserve">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w:t>
      </w:r>
      <w:r>
        <w:t>((</w:t>
      </w:r>
      <w:r>
        <w:rPr>
          <w:strike/>
        </w:rPr>
        <w:t xml:space="preserve">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strike/>
        </w:rPr>
        <w:t xml:space="preserve">(6)</w:t>
      </w:r>
      <w:r>
        <w:t>))</w:t>
      </w:r>
      <w:r>
        <w:rPr/>
        <w:t xml:space="preserve">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lien arising under this section may be enforced judicially by the association or its authorized representative in the manner set forth in chapter 61.12 RCW. </w:t>
      </w:r>
      <w:r>
        <w:t>((</w:t>
      </w:r>
      <w:r>
        <w:rPr>
          <w:strike/>
        </w:rPr>
        <w:t xml:space="preserve">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w:t>
      </w:r>
      <w:r>
        <w:t>))</w:t>
      </w:r>
      <w:r>
        <w:rPr/>
        <w:t xml:space="preserve">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association upon written request shall furnish to a unit owner or a mortgagee a statement signed by an officer or authorized agent of the association setting forth the amount of unpaid assessments against that unit. The statement shall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The association shall keep financial records sufficiently detailed to enable the association to comply with RCW 64.34.425. All financial and other records of the association, including but not limited to checks, bank records, and invoices, are the property of the association, but shall be made reasonably available for examination and copying by the manager of the association, any unit owner, or the owner's authorized agents. At least annually, the association shall prepare, or cause to be prepared, a financial statement of the association in accordance with generally accepted accounting principles. The financial statements of condominiums consisting of </w:t>
      </w:r>
      <w:r>
        <w:t>((</w:t>
      </w:r>
      <w:r>
        <w:rPr>
          <w:strike/>
        </w:rPr>
        <w:t xml:space="preserve">fifty</w:t>
      </w:r>
      <w:r>
        <w:t>))</w:t>
      </w:r>
      <w:r>
        <w:rPr/>
        <w:t xml:space="preserve"> </w:t>
      </w:r>
      <w:r>
        <w:rPr>
          <w:u w:val="single"/>
        </w:rPr>
        <w:t xml:space="preserve">50</w:t>
      </w:r>
      <w:r>
        <w:rPr/>
        <w:t xml:space="preserve">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rPr/>
        <w:t xml:space="preserve">(2)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0" w:after="0" w:line="408" w:lineRule="exact"/>
        <w:ind w:left="0" w:right="0" w:firstLine="576"/>
        <w:jc w:val="left"/>
      </w:pPr>
      <w:r>
        <w:rPr>
          <w:u w:val="single"/>
        </w:rPr>
        <w:t xml:space="preserve">(3)(a) The association must retain the following:</w:t>
      </w:r>
    </w:p>
    <w:p>
      <w:pPr>
        <w:spacing w:before="0" w:after="0" w:line="408" w:lineRule="exact"/>
        <w:ind w:left="0" w:right="0" w:firstLine="576"/>
        <w:jc w:val="left"/>
      </w:pPr>
      <w:r>
        <w:rPr>
          <w:u w:val="single"/>
        </w:rPr>
        <w:t xml:space="preserve">(i) A complete and accurate list of unit owners, including the names of current unit owners, listed telephone numbers, addresses, and email addresses used by the association to communicate with them, and the number of votes allocated to each unit;</w:t>
      </w:r>
    </w:p>
    <w:p>
      <w:pPr>
        <w:spacing w:before="0" w:after="0" w:line="408" w:lineRule="exact"/>
        <w:ind w:left="0" w:right="0" w:firstLine="576"/>
        <w:jc w:val="left"/>
      </w:pPr>
      <w:r>
        <w:rPr>
          <w:u w:val="single"/>
        </w:rPr>
        <w:t xml:space="preserve">(ii) A complete and accurate list of the names, listed telephone numbers, addresses, and email addresses of its current board of directors and officers; and</w:t>
      </w:r>
    </w:p>
    <w:p>
      <w:pPr>
        <w:spacing w:before="0" w:after="0" w:line="408" w:lineRule="exact"/>
        <w:ind w:left="0" w:right="0" w:firstLine="576"/>
        <w:jc w:val="left"/>
      </w:pPr>
      <w:r>
        <w:rPr>
          <w:u w:val="single"/>
        </w:rPr>
        <w:t xml:space="preserve">(iii) Its original or restated declaration, organizational documents, all amendments to the declaration and organizational documents, and all rules currently in effect, including information regarding assessments.</w:t>
      </w:r>
    </w:p>
    <w:p>
      <w:pPr>
        <w:spacing w:before="0" w:after="0" w:line="408" w:lineRule="exact"/>
        <w:ind w:left="0" w:right="0" w:firstLine="576"/>
        <w:jc w:val="left"/>
      </w:pPr>
      <w:r>
        <w:rPr>
          <w:u w:val="single"/>
        </w:rPr>
        <w:t xml:space="preserve">(b) Subject to (e) and (f) of this subsection, all records required to be retained by an association under this subsection must be made available for examination and copying to all unit owners, holders of mortgages on the apartments,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Information retained pursuant to (a)(iii) of this subsection must be accessible on the association's website, if any.</w:t>
      </w:r>
    </w:p>
    <w:p>
      <w:pPr>
        <w:spacing w:before="0" w:after="0" w:line="408" w:lineRule="exact"/>
        <w:ind w:left="0" w:right="0" w:firstLine="576"/>
        <w:jc w:val="left"/>
      </w:pPr>
      <w:r>
        <w:rPr>
          <w:u w:val="single"/>
        </w:rPr>
        <w:t xml:space="preserve">(d)(i) A right to copy records under this subsection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u w:val="single"/>
        </w:rPr>
        <w:t xml:space="preserve">(ii) The association must prioritize providing copies of records through an electronic transmission to a unit owner's email address if available upon request by the unit owner.</w:t>
      </w:r>
    </w:p>
    <w:p>
      <w:pPr>
        <w:spacing w:before="0" w:after="0" w:line="408" w:lineRule="exact"/>
        <w:ind w:left="0" w:right="0" w:firstLine="576"/>
        <w:jc w:val="left"/>
      </w:pPr>
      <w:r>
        <w:rPr>
          <w:u w:val="single"/>
        </w:rPr>
        <w:t xml:space="preserve">(e) Records retained by an association under this subsection may be withheld from inspection and copying to the extent that they concern:</w:t>
      </w:r>
    </w:p>
    <w:p>
      <w:pPr>
        <w:spacing w:before="0" w:after="0" w:line="408" w:lineRule="exact"/>
        <w:ind w:left="0" w:right="0" w:firstLine="576"/>
        <w:jc w:val="left"/>
      </w:pPr>
      <w:r>
        <w:rPr>
          <w:u w:val="single"/>
        </w:rPr>
        <w:t xml:space="preserve">(i) The unlisted telephone number of any unit owner;</w:t>
      </w:r>
    </w:p>
    <w:p>
      <w:pPr>
        <w:spacing w:before="0" w:after="0" w:line="408" w:lineRule="exact"/>
        <w:ind w:left="0" w:right="0" w:firstLine="576"/>
        <w:jc w:val="left"/>
      </w:pPr>
      <w:r>
        <w:rPr>
          <w:u w:val="single"/>
        </w:rPr>
        <w:t xml:space="preserve">(ii) The email address of a unit owner upon request of the unit owner to the association;</w:t>
      </w:r>
    </w:p>
    <w:p>
      <w:pPr>
        <w:spacing w:before="0" w:after="0" w:line="408" w:lineRule="exact"/>
        <w:ind w:left="0" w:right="0" w:firstLine="576"/>
        <w:jc w:val="left"/>
      </w:pPr>
      <w:r>
        <w:rPr>
          <w:u w:val="single"/>
        </w:rPr>
        <w:t xml:space="preserve">(iii) Information the disclosure of which would violate a court order or law; or</w:t>
      </w:r>
    </w:p>
    <w:p>
      <w:pPr>
        <w:spacing w:before="0" w:after="0" w:line="408" w:lineRule="exact"/>
        <w:ind w:left="0" w:right="0" w:firstLine="576"/>
        <w:jc w:val="left"/>
      </w:pPr>
      <w:r>
        <w:rPr>
          <w:u w:val="single"/>
        </w:rPr>
        <w:t xml:space="preserve">(iv) Agreements that for good cause prohibit disclosure.</w:t>
      </w:r>
    </w:p>
    <w:p>
      <w:pPr>
        <w:spacing w:before="0" w:after="0" w:line="408" w:lineRule="exact"/>
        <w:ind w:left="0" w:right="0" w:firstLine="576"/>
        <w:jc w:val="left"/>
      </w:pPr>
      <w:r>
        <w:rPr>
          <w:u w:val="single"/>
        </w:rPr>
        <w:t xml:space="preserve">(f)(i) The association may charge the actual cost for producing and providing copies of any records under this subsection and for supervising the unit owner's inspection.</w:t>
      </w:r>
    </w:p>
    <w:p>
      <w:pPr>
        <w:spacing w:before="0" w:after="0" w:line="408" w:lineRule="exact"/>
        <w:ind w:left="0" w:right="0" w:firstLine="576"/>
        <w:jc w:val="left"/>
      </w:pPr>
      <w:r>
        <w:rPr>
          <w:u w:val="single"/>
        </w:rPr>
        <w:t xml:space="preserve">(ii) The association may not charge any costs for providing copies of any records under this subsection through an electronic transmission.</w:t>
      </w:r>
    </w:p>
    <w:p>
      <w:pPr>
        <w:spacing w:before="0" w:after="0" w:line="408" w:lineRule="exact"/>
        <w:ind w:left="0" w:right="0" w:firstLine="576"/>
        <w:jc w:val="left"/>
      </w:pPr>
      <w:r>
        <w:rPr>
          <w:u w:val="single"/>
        </w:rPr>
        <w:t xml:space="preserve">(g) Information provided pursuant to this subsection may not be used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420</w:t>
      </w:r>
      <w:r>
        <w:rPr/>
        <w:t xml:space="preserve"> and 1989 c 43 s 4-106 are each amended to read as follows:</w:t>
      </w:r>
    </w:p>
    <w:p>
      <w:pPr>
        <w:spacing w:before="0" w:after="0" w:line="408" w:lineRule="exact"/>
        <w:ind w:left="0" w:right="0" w:firstLine="576"/>
        <w:jc w:val="left"/>
      </w:pPr>
      <w:r>
        <w:rPr/>
        <w:t xml:space="preserve">(1) A person required to deliver a public offering statement pursuant to RCW 64.34.405(3) shall provide a purchaser of a unit with a copy of the public offering statement and all material amendments thereto before conveyance of that unit. Unless a purchaser is given the public offering statement </w:t>
      </w:r>
      <w:r>
        <w:rPr>
          <w:u w:val="single"/>
        </w:rPr>
        <w:t xml:space="preserve">before mutual acceptance of a written agreement between the purchaser and the offeror for the purchase and sale of a unit upon request of the purchaser, or</w:t>
      </w:r>
      <w:r>
        <w:rPr/>
        <w:t xml:space="preserve"> more than seven days before execution of a contract for the purchase of a unit, the purchaser, before conveyance, shall have the right to cancel the contract within seven days after first receiving the public offering statement and, if necessary to have seven days to review the public offering statement and cancel the contract, to extend the closing date for conveyance to a date not more than seven days after first receiving the public offering statement. The purchaser shall have no right to cancel the contract upon receipt of an amendment unless the purchaser would have that right under generally applicable legal principles.</w:t>
      </w:r>
    </w:p>
    <w:p>
      <w:pPr>
        <w:spacing w:before="0" w:after="0" w:line="408" w:lineRule="exact"/>
        <w:ind w:left="0" w:right="0" w:firstLine="576"/>
        <w:jc w:val="left"/>
      </w:pPr>
      <w:r>
        <w:rPr/>
        <w:t xml:space="preserve">(2) If a purchaser elects to cancel a contract pursuant to subsection (1) of this section, the purchaser may do so by hand-delivering notice thereof to the offeror or by mailing notice thereof by prepaid United States mail to the offeror or to his or her agent for service of process. Cancellation is without penalty, and all payments made by the purchaser before cancellation shall be refunded promptly.</w:t>
      </w:r>
    </w:p>
    <w:p>
      <w:pPr>
        <w:spacing w:before="0" w:after="0" w:line="408" w:lineRule="exact"/>
        <w:ind w:left="0" w:right="0" w:firstLine="576"/>
        <w:jc w:val="left"/>
      </w:pPr>
      <w:r>
        <w:rPr/>
        <w:t xml:space="preserve">(3) If a person required to deliver a public offering statement pursuant to RCW 64.34.405(3) fails to provide a purchaser to whom a unit is conveyed with that public offering statement and all material amendments thereto as required by subsection (1) of this section, the purchaser is entitled to receive from that person an amount equal to the greater of (a) actual damages, or (b) ten percent of the sales price of the unit for a willful failure by the declarant or three percent of the sales price of the unit for any other failure. There shall be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425</w:t>
      </w:r>
      <w:r>
        <w:rPr/>
        <w:t xml:space="preserve"> and 2022 c 27 s 5 are each amended to read as follows:</w:t>
      </w:r>
    </w:p>
    <w:p>
      <w:pPr>
        <w:spacing w:before="0" w:after="0" w:line="408" w:lineRule="exact"/>
        <w:ind w:left="0" w:right="0" w:firstLine="576"/>
        <w:jc w:val="left"/>
      </w:pPr>
      <w:r>
        <w:rPr/>
        <w:t xml:space="preserve">(1) Except in the case of a sale where delivery of a public offering statement is required, or unless exempt under RCW 64.34.400(2), a unit owner shall furnish to a purchaser </w:t>
      </w:r>
      <w:r>
        <w:rPr>
          <w:u w:val="single"/>
        </w:rPr>
        <w:t xml:space="preserve">either before mutual acceptance of a written agreement between the purchaser and the unit owner for the purchase and sale of a unit upon request of the purchaser, or</w:t>
      </w:r>
      <w:r>
        <w:rPr/>
        <w:t xml:space="preserve">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A statement setting forth the amount of the monthly common expense assessment and any unpaid common expense or special assessment currently due and payable from the selling unit owner and a statement of any special assessments that have been levied against the unit which have not been paid even though not yet due;</w:t>
      </w:r>
    </w:p>
    <w:p>
      <w:pPr>
        <w:spacing w:before="0" w:after="0" w:line="408" w:lineRule="exact"/>
        <w:ind w:left="0" w:right="0" w:firstLine="576"/>
        <w:jc w:val="left"/>
      </w:pPr>
      <w:r>
        <w:rPr/>
        <w:t xml:space="preserve">(c) A statement, which shall be current to within 45 days, of any common expenses or special assessments against any unit in the condominium that are past due over 30 days;</w:t>
      </w:r>
    </w:p>
    <w:p>
      <w:pPr>
        <w:spacing w:before="0" w:after="0" w:line="408" w:lineRule="exact"/>
        <w:ind w:left="0" w:right="0" w:firstLine="576"/>
        <w:jc w:val="left"/>
      </w:pPr>
      <w:r>
        <w:rPr/>
        <w:t xml:space="preserve">(d) A statement, which shall be current to within 45 days, of any obligation of the association which is past due over 30 days;</w:t>
      </w:r>
    </w:p>
    <w:p>
      <w:pPr>
        <w:spacing w:before="0" w:after="0" w:line="408" w:lineRule="exact"/>
        <w:ind w:left="0" w:right="0" w:firstLine="576"/>
        <w:jc w:val="left"/>
      </w:pPr>
      <w:r>
        <w:rPr/>
        <w:t xml:space="preserve">(e) A statement of any other fees payable by unit owners;</w:t>
      </w:r>
    </w:p>
    <w:p>
      <w:pPr>
        <w:spacing w:before="0" w:after="0" w:line="408" w:lineRule="exact"/>
        <w:ind w:left="0" w:right="0" w:firstLine="576"/>
        <w:jc w:val="left"/>
      </w:pPr>
      <w:r>
        <w:rPr/>
        <w:t xml:space="preserve">(f) A statement of any anticipated repair or replacement cost in excess of five percent of the annual budget of the association that has been approved by the board of directors;</w:t>
      </w:r>
    </w:p>
    <w:p>
      <w:pPr>
        <w:spacing w:before="0" w:after="0" w:line="408" w:lineRule="exact"/>
        <w:ind w:left="0" w:right="0" w:firstLine="576"/>
        <w:jc w:val="left"/>
      </w:pPr>
      <w:r>
        <w:rPr/>
        <w:t xml:space="preserve">(g) A statement of the amount of any reserves for repair or replacement and of any portions of those reserves currently designated by the association for any specified projects;</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A balance sheet and a revenue and expense statement of the association prepared on an accrual basis, which shall be current to within 120 days;</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pending suits or legal proceedings in which the association is a plaintiff or defendant;</w:t>
      </w:r>
    </w:p>
    <w:p>
      <w:pPr>
        <w:spacing w:before="0" w:after="0" w:line="408" w:lineRule="exact"/>
        <w:ind w:left="0" w:right="0" w:firstLine="576"/>
        <w:jc w:val="left"/>
      </w:pPr>
      <w:r>
        <w:rPr/>
        <w:t xml:space="preserve">(l) A statement describing any insurance coverage provided for the benefit of unit owners;</w:t>
      </w:r>
    </w:p>
    <w:p>
      <w:pPr>
        <w:spacing w:before="0" w:after="0" w:line="408" w:lineRule="exact"/>
        <w:ind w:left="0" w:right="0" w:firstLine="576"/>
        <w:jc w:val="left"/>
      </w:pPr>
      <w:r>
        <w:rPr/>
        <w:t xml:space="preserve">(m) A statement as to whether there are any alterations or improvements to the unit or to the limited common elements assigned thereto that violate any provision of the declaration;</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there are any violations of the health or building codes with respect to the unit, the limited common elements assigned thereto, or any other portion of the condominium;</w:t>
      </w:r>
    </w:p>
    <w:p>
      <w:pPr>
        <w:spacing w:before="0" w:after="0" w:line="408" w:lineRule="exact"/>
        <w:ind w:left="0" w:right="0" w:firstLine="576"/>
        <w:jc w:val="left"/>
      </w:pPr>
      <w:r>
        <w:rPr/>
        <w:t xml:space="preserve">(p) A statement of the remaining term of any leasehold estate affecting the condominium and the provisions governing any extension or renewal thereof;</w:t>
      </w:r>
    </w:p>
    <w:p>
      <w:pPr>
        <w:spacing w:before="0" w:after="0" w:line="408" w:lineRule="exact"/>
        <w:ind w:left="0" w:right="0" w:firstLine="576"/>
        <w:jc w:val="left"/>
      </w:pPr>
      <w:r>
        <w:rPr/>
        <w:t xml:space="preserve">(q) A copy of the declaration, the bylaws, the rules or regulations of the association, the association's current reserve study, if any,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and the department of housing and urban development shall be deemed reasonable, provided such information is reasonably available to the association;</w:t>
      </w:r>
    </w:p>
    <w:p>
      <w:pPr>
        <w:spacing w:before="0" w:after="0" w:line="408" w:lineRule="exact"/>
        <w:ind w:left="0" w:right="0" w:firstLine="576"/>
        <w:jc w:val="left"/>
      </w:pPr>
      <w:r>
        <w:rPr/>
        <w:t xml:space="preserve">(r) A statement, as required by RCW 64.35.210, as to whether the units or common elements of the condominium are covered by a qualified warranty, and a history of claims under any such warranty;</w:t>
      </w:r>
    </w:p>
    <w:p>
      <w:pPr>
        <w:spacing w:before="0" w:after="0" w:line="408" w:lineRule="exact"/>
        <w:ind w:left="0" w:right="0" w:firstLine="576"/>
        <w:jc w:val="left"/>
      </w:pPr>
      <w:r>
        <w:rPr/>
        <w:t xml:space="preserve">(s) A statement describing any requirements related to electric vehicle charging stations located in the unit or the limited common elements assigned to the unit, including application status, insurance information, maintenance responsibilities, and any associated costs; and</w:t>
      </w:r>
    </w:p>
    <w:p>
      <w:pPr>
        <w:spacing w:before="0" w:after="0" w:line="408" w:lineRule="exact"/>
        <w:ind w:left="0" w:right="0" w:firstLine="576"/>
        <w:jc w:val="left"/>
      </w:pPr>
      <w:r>
        <w:rPr/>
        <w:t xml:space="preserve">(t) If the association does not have a reserve study that has been prepared in accordance with RCW 64.34.380 and 64.34.382 or its governing documents, the following disclosure:</w:t>
      </w:r>
    </w:p>
    <w:p>
      <w:pPr>
        <w:spacing w:before="120" w:after="0" w:line="408" w:lineRule="exact"/>
        <w:ind w:left="576" w:right="576"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120" w:after="0" w:line="408" w:lineRule="exact"/>
        <w:ind w:left="0" w:right="0" w:firstLine="576"/>
        <w:jc w:val="left"/>
      </w:pPr>
      <w:r>
        <w:rPr/>
        <w:t xml:space="preserve">(2) The association, within 10 days after a request by a unit owner, and subject to payment of any fee imposed pursuant to RCW 64.34.304(1)(l), shall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for updating a resale certificate within six months of the unit owner's request. The unit owner shall also sign the certificate but the unit owner is not liable to the purchaser for any erroneous information provided by the association and included in the certificate unless and to the extent the unit owner had actual knowledge thereof.</w:t>
      </w:r>
    </w:p>
    <w:p>
      <w:pPr>
        <w:spacing w:before="0" w:after="0" w:line="408" w:lineRule="exact"/>
        <w:ind w:left="0" w:right="0" w:firstLine="576"/>
        <w:jc w:val="left"/>
      </w:pPr>
      <w:r>
        <w:rPr/>
        <w:t xml:space="preserve">(3) A purchaser is not liable for any unpaid assessment or fee against the unit as of the date of the certificate greater than the amount set forth in the certificate prepared by the association unless and to the extent such purchaser had actual knowledge thereof. A unit owner is not liable to a purchaser for the failure or delay of the association to provide the certificate in a timely manner, but the purchaser's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attorney general may issue a cease and desist letter to any declarant, master association, unit owners' association, or agent of a unit owners' association to restrain and prevent a pattern of failure to follow the requirements of this chapter. If the recipient of a cease and desist letter does not comply within five calendar days of receipt of the letter, the attorney general may file an action in superior court at any time thereafter to enforce the cease and desist letter. If the court finds that the declarant, master association, unit owners' association, or agent of a unit owners' association violated this chapter and failed to comply with a cease and desist letter, the court shall enjoin the declarant, master association, unit owners' association, or agent of a unit owners' association from engaging in conduct that violates this chapter and shall impose a civil penalty of not more than $5,000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(2) of this section.</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pattern of violations of this chapter by a declarant, master association, unit owners' association, or an agent of a unit owners' association, evidenced by the issuance of two or more cease and desist letters pursuant to subsection (1) of this section, is not reasonable in relation to the development and preservation of business and is an unfair or deceptive act in trade or commerce and an unfair method of competition for purposes of applying the consumer protection act, chapter 19.86 RCW. </w:t>
      </w:r>
    </w:p>
    <w:p>
      <w:pPr>
        <w:spacing w:before="0" w:after="0" w:line="408" w:lineRule="exact"/>
        <w:ind w:left="0" w:right="0" w:firstLine="576"/>
        <w:jc w:val="left"/>
      </w:pPr>
      <w:r>
        <w:rPr/>
        <w:t xml:space="preserve">(3)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w:t>
      </w:r>
      <w:r>
        <w:rPr>
          <w:u w:val="single"/>
        </w:rPr>
        <w:t xml:space="preserve">"Record," when used as a noun, means information inscribed on a tangible medium or contained in an electronic transmission.</w:t>
      </w:r>
    </w:p>
    <w:p>
      <w:pPr>
        <w:spacing w:before="0" w:after="0" w:line="408" w:lineRule="exact"/>
        <w:ind w:left="0" w:right="0" w:firstLine="576"/>
        <w:jc w:val="left"/>
      </w:pPr>
      <w:r>
        <w:rPr>
          <w:u w:val="single"/>
        </w:rPr>
        <w:t xml:space="preserve">(16)</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"Replacement cost" means the current cost of replacing, repairing, or restoring a reserve component to its original functional condition.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t>((</w:t>
      </w:r>
      <w:r>
        <w:rPr>
          <w:strike/>
        </w:rPr>
        <w:t xml:space="preserve">(20)</w:t>
      </w:r>
      <w:r>
        <w:t>))</w:t>
      </w:r>
      <w:r>
        <w:rPr/>
        <w:t xml:space="preserve"> </w:t>
      </w:r>
      <w:r>
        <w:rPr>
          <w:u w:val="single"/>
        </w:rPr>
        <w:t xml:space="preserve">(21) "Rule" means a policy, guideline, restriction, procedure, or regulation of an association, however denominated, that is not set forth in the governing documents and governs the conduct of persons or the use or appearance of property.</w:t>
      </w:r>
    </w:p>
    <w:p>
      <w:pPr>
        <w:spacing w:before="0" w:after="0" w:line="408" w:lineRule="exact"/>
        <w:ind w:left="0" w:right="0" w:firstLine="576"/>
        <w:jc w:val="left"/>
      </w:pPr>
      <w:r>
        <w:rPr>
          <w:u w:val="single"/>
        </w:rPr>
        <w:t xml:space="preserve">(22)</w:t>
      </w:r>
      <w:r>
        <w:rPr/>
        <w:t xml:space="preserve">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w:t>
      </w:r>
      <w:r>
        <w:t>((</w:t>
      </w:r>
      <w:r>
        <w:rPr>
          <w:strike/>
        </w:rPr>
        <w:t xml:space="preserve">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r>
        <w:t>))</w:t>
      </w:r>
      <w:r>
        <w:rPr/>
        <w:t xml:space="preserve"> </w:t>
      </w:r>
      <w:r>
        <w:rPr>
          <w:u w:val="single"/>
        </w:rPr>
        <w:t xml:space="preserve">(a) The association must retain all records of the association, including the following:</w:t>
      </w:r>
    </w:p>
    <w:p>
      <w:pPr>
        <w:spacing w:before="0" w:after="0" w:line="408" w:lineRule="exact"/>
        <w:ind w:left="0" w:right="0" w:firstLine="576"/>
        <w:jc w:val="left"/>
      </w:pPr>
      <w:r>
        <w:rPr>
          <w:u w:val="single"/>
        </w:rPr>
        <w:t xml:space="preserve">(i) A complete and accurate list of owners, including the names of current owners, listed telephone numbers, addresses, and email addresses used by the association to communicate with them, and the number of votes allocated to each lot;</w:t>
      </w:r>
    </w:p>
    <w:p>
      <w:pPr>
        <w:spacing w:before="0" w:after="0" w:line="408" w:lineRule="exact"/>
        <w:ind w:left="0" w:right="0" w:firstLine="576"/>
        <w:jc w:val="left"/>
      </w:pPr>
      <w:r>
        <w:rPr>
          <w:u w:val="single"/>
        </w:rPr>
        <w:t xml:space="preserve">(ii) A complete and accurate list of the names, listed telephone numbers, addresses, and email addresses of its current board of directors and officers; and</w:t>
      </w:r>
    </w:p>
    <w:p>
      <w:pPr>
        <w:spacing w:before="0" w:after="0" w:line="408" w:lineRule="exact"/>
        <w:ind w:left="0" w:right="0" w:firstLine="576"/>
        <w:jc w:val="left"/>
      </w:pPr>
      <w:r>
        <w:rPr>
          <w:u w:val="single"/>
        </w:rPr>
        <w:t xml:space="preserve">(iii) Its original or restated declaration, organizational documents, all amendments to the declaration and organizational documents, and all rules currently in effect, including information regarding assessments.</w:t>
      </w:r>
    </w:p>
    <w:p>
      <w:pPr>
        <w:spacing w:before="0" w:after="0" w:line="408" w:lineRule="exact"/>
        <w:ind w:left="0" w:right="0" w:firstLine="576"/>
        <w:jc w:val="left"/>
      </w:pPr>
      <w:r>
        <w:rPr>
          <w:u w:val="single"/>
        </w:rPr>
        <w:t xml:space="preserve">(b) Subject to (e) and (f) of this subsection, all records required to be retained by an association under this subsection must be made available for examination and copying to all owners, holders of mortgages on the lots,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(c) Information retained pursuant to (a)(iii) of this subsection must be accessible on the association's website, if any.</w:t>
      </w:r>
    </w:p>
    <w:p>
      <w:pPr>
        <w:spacing w:before="0" w:after="0" w:line="408" w:lineRule="exact"/>
        <w:ind w:left="0" w:right="0" w:firstLine="576"/>
        <w:jc w:val="left"/>
      </w:pPr>
      <w:r>
        <w:rPr>
          <w:u w:val="single"/>
        </w:rPr>
        <w:t xml:space="preserve">(d)(i) A right to copy records under this subsection includes the right to receive copies by photocopying or other means, including through an electronic transmission if available upon request by the owner.</w:t>
      </w:r>
    </w:p>
    <w:p>
      <w:pPr>
        <w:spacing w:before="0" w:after="0" w:line="408" w:lineRule="exact"/>
        <w:ind w:left="0" w:right="0" w:firstLine="576"/>
        <w:jc w:val="left"/>
      </w:pPr>
      <w:r>
        <w:rPr>
          <w:u w:val="single"/>
        </w:rPr>
        <w:t xml:space="preserve">(ii) The association must prioritize providing copies of records through an electronic transmission to an owner's email address if available upon request by the owner.</w:t>
      </w:r>
    </w:p>
    <w:p>
      <w:pPr>
        <w:spacing w:before="0" w:after="0" w:line="408" w:lineRule="exact"/>
        <w:ind w:left="0" w:right="0" w:firstLine="576"/>
        <w:jc w:val="left"/>
      </w:pPr>
      <w:r>
        <w:rPr>
          <w:u w:val="single"/>
        </w:rPr>
        <w:t xml:space="preserve">(e) Records retained by an association under this subsection may be withheld from inspection and copying to the extent that they concern:</w:t>
      </w:r>
    </w:p>
    <w:p>
      <w:pPr>
        <w:spacing w:before="0" w:after="0" w:line="408" w:lineRule="exact"/>
        <w:ind w:left="0" w:right="0" w:firstLine="576"/>
        <w:jc w:val="left"/>
      </w:pPr>
      <w:r>
        <w:rPr>
          <w:u w:val="single"/>
        </w:rPr>
        <w:t xml:space="preserve">(i) The unlisted telephone number of any owner;</w:t>
      </w:r>
    </w:p>
    <w:p>
      <w:pPr>
        <w:spacing w:before="0" w:after="0" w:line="408" w:lineRule="exact"/>
        <w:ind w:left="0" w:right="0" w:firstLine="576"/>
        <w:jc w:val="left"/>
      </w:pPr>
      <w:r>
        <w:rPr>
          <w:u w:val="single"/>
        </w:rPr>
        <w:t xml:space="preserve">(ii) The email address of an owner upon request of the owner to the association;</w:t>
      </w:r>
    </w:p>
    <w:p>
      <w:pPr>
        <w:spacing w:before="0" w:after="0" w:line="408" w:lineRule="exact"/>
        <w:ind w:left="0" w:right="0" w:firstLine="576"/>
        <w:jc w:val="left"/>
      </w:pPr>
      <w:r>
        <w:rPr>
          <w:u w:val="single"/>
        </w:rPr>
        <w:t xml:space="preserve">(iii) Information the disclosure of which would violate a court order or law; or</w:t>
      </w:r>
    </w:p>
    <w:p>
      <w:pPr>
        <w:spacing w:before="0" w:after="0" w:line="408" w:lineRule="exact"/>
        <w:ind w:left="0" w:right="0" w:firstLine="576"/>
        <w:jc w:val="left"/>
      </w:pPr>
      <w:r>
        <w:rPr>
          <w:u w:val="single"/>
        </w:rPr>
        <w:t xml:space="preserve">(iv) Agreements that for good cause prohibit disclosure.</w:t>
      </w:r>
    </w:p>
    <w:p>
      <w:pPr>
        <w:spacing w:before="0" w:after="0" w:line="408" w:lineRule="exact"/>
        <w:ind w:left="0" w:right="0" w:firstLine="576"/>
        <w:jc w:val="left"/>
      </w:pPr>
      <w:r>
        <w:rPr>
          <w:u w:val="single"/>
        </w:rPr>
        <w:t xml:space="preserve">(f)(i) The association may charge the actual cost for producing and providing copies of any records under this subsection and for supervising the owner's inspection.</w:t>
      </w:r>
    </w:p>
    <w:p>
      <w:pPr>
        <w:spacing w:before="0" w:after="0" w:line="408" w:lineRule="exact"/>
        <w:ind w:left="0" w:right="0" w:firstLine="576"/>
        <w:jc w:val="left"/>
      </w:pPr>
      <w:r>
        <w:rPr>
          <w:u w:val="single"/>
        </w:rPr>
        <w:t xml:space="preserve">(ii) The association may not charge any costs for providing copies of any records under this subsection through an electronic transmission.</w:t>
      </w:r>
    </w:p>
    <w:p>
      <w:pPr>
        <w:spacing w:before="0" w:after="0" w:line="408" w:lineRule="exact"/>
        <w:ind w:left="0" w:right="0" w:firstLine="576"/>
        <w:jc w:val="left"/>
      </w:pPr>
      <w:r>
        <w:rPr>
          <w:u w:val="single"/>
        </w:rPr>
        <w:t xml:space="preserve">(g) Information provided pursuant to this subsection may not be used for commercial purposes.</w:t>
      </w:r>
    </w:p>
    <w:p>
      <w:pPr>
        <w:spacing w:before="0" w:after="0" w:line="408" w:lineRule="exact"/>
        <w:ind w:left="0" w:right="0" w:firstLine="576"/>
        <w:jc w:val="left"/>
      </w:pPr>
      <w:r>
        <w:rPr/>
        <w:t xml:space="preserve">(3)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rPr/>
        <w:t xml:space="preserve">(4)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w:t>
      </w:r>
      <w:r>
        <w:rPr>
          <w:u w:val="single"/>
        </w:rPr>
        <w:t xml:space="preserve">judicially</w:t>
      </w:r>
      <w:r>
        <w:rPr/>
        <w:t xml:space="preserve"> foreclose the lien </w:t>
      </w:r>
      <w:r>
        <w:rPr>
          <w:u w:val="single"/>
        </w:rPr>
        <w:t xml:space="preserve">in the manner set forth in chapter 61.12 RCW</w:t>
      </w:r>
      <w:r>
        <w:rPr/>
        <w:t xml:space="preserve">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attorney general may issue a cease and desist letter to any homeowners' association or agent of a homeowners' association to restrain and prevent a pattern of failure to follow the requirements of this chapter. If the recipient of a cease and desist letter does not comply within five calendar days of receipt of the letter, the attorney general may file an action in superior court at any time thereafter to enforce the cease and desist letter. If the court finds that the homeowners' association or agent of a homeowners' association violated this chapter and failed to comply with a cease and desist letter, the court shall enjoin the homeowners' association or agent of a homeowners' association from engaging in conduct that violates this chapter and shall impose a civil penalty of not more than $5,000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(2) of this section.</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pattern of violations of this chapter by a homeowners' association or an agent of a homeowners' association, evidenced by the issuance of two or more cease and desist letters pursuant to subsection (1) of this section, is not reasonable in relation to the development and preservation of business and is an unfair or deceptive act in trade or commerce and an unfair method of competition for purposes of applying the consumer protection act, chapter 19.86 RCW. </w:t>
      </w:r>
    </w:p>
    <w:p>
      <w:pPr>
        <w:spacing w:before="0" w:after="0" w:line="408" w:lineRule="exact"/>
        <w:ind w:left="0" w:right="0" w:firstLine="576"/>
        <w:jc w:val="left"/>
      </w:pPr>
      <w:r>
        <w:rPr/>
        <w:t xml:space="preserve">(3)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w:t>
      </w:r>
      <w:r>
        <w:t>((</w:t>
      </w:r>
      <w:r>
        <w:rPr>
          <w:strike/>
        </w:rPr>
        <w:t xml:space="preserve">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strike/>
        </w:rPr>
        <w:t xml:space="preserve">(7)</w:t>
      </w:r>
      <w:r>
        <w:t>))</w:t>
      </w:r>
      <w:r>
        <w:rPr/>
        <w:t xml:space="preserve">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association's lien may be foreclosed in accordance with (a) </w:t>
      </w:r>
      <w:r>
        <w:t>((</w:t>
      </w:r>
      <w:r>
        <w:rPr>
          <w:strike/>
        </w:rPr>
        <w:t xml:space="preserve">and (b)</w:t>
      </w:r>
      <w:r>
        <w:t>))</w:t>
      </w:r>
      <w:r>
        <w:rPr/>
        <w:t xml:space="preserve">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w:t>
      </w:r>
      <w:r>
        <w:t>((</w:t>
      </w:r>
      <w:r>
        <w:rPr>
          <w:strike/>
        </w:rPr>
        <w:t xml:space="preserve">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strike/>
        </w:rPr>
        <w:t xml:space="preserve">(c)</w:t>
      </w:r>
      <w:r>
        <w:t>))</w:t>
      </w:r>
      <w:r>
        <w:rPr/>
        <w:t xml:space="preserve"> In a cooperative in which the unit owners' interests in the units are real estate, the association's lien must be foreclosed in like manner as a mortgage on real estate </w:t>
      </w:r>
      <w:r>
        <w:t>((</w:t>
      </w:r>
      <w:r>
        <w:rPr>
          <w:strike/>
        </w:rPr>
        <w:t xml:space="preserve">or by power of sale under (b) of this subsection</w:t>
      </w:r>
      <w:r>
        <w:t>))</w:t>
      </w:r>
      <w:r>
        <w:rPr/>
        <w:t xml:space="preserve"> </w:t>
      </w:r>
      <w:r>
        <w:rPr>
          <w:u w:val="single"/>
        </w:rPr>
        <w:t xml:space="preserve">in accordance with chapter 61.12 RCW</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To the extent not inconsistent with this section, the declaration may provide for such additional remedies for collection of assessments as may be permitted by law</w:t>
      </w:r>
      <w:r>
        <w:rPr>
          <w:u w:val="single"/>
        </w:rPr>
        <w:t xml:space="preserve">, except for nonjudicial foreclosure in the manner set forth under chapter 61.24 RCW for nonjudicial foreclosure of deeds of trust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2018 c 277 s 320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A complete and accurate list of unit owners, including the</w:t>
      </w:r>
      <w:r>
        <w:rPr/>
        <w:t xml:space="preserve"> names of current unit owners, </w:t>
      </w:r>
      <w:r>
        <w:rPr>
          <w:u w:val="single"/>
        </w:rPr>
        <w:t xml:space="preserve">listed telephone numbers,</w:t>
      </w:r>
      <w:r>
        <w:rPr/>
        <w:t xml:space="preserve"> addresses</w:t>
      </w:r>
      <w:r>
        <w:rPr>
          <w:u w:val="single"/>
        </w:rPr>
        <w:t xml:space="preserve">, and email addresses</w:t>
      </w:r>
      <w:r>
        <w:rPr/>
        <w:t xml:space="preserve">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r>
        <w:rPr>
          <w:u w:val="single"/>
        </w:rPr>
        <w:t xml:space="preserve">, including information regarding assessments</w:t>
      </w:r>
      <w:r>
        <w:rPr/>
        <w:t xml:space="preserve">;</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w:t>
      </w:r>
      <w:r>
        <w:rPr>
          <w:u w:val="single"/>
        </w:rPr>
        <w:t xml:space="preserve">complete and accurate</w:t>
      </w:r>
      <w:r>
        <w:rPr/>
        <w:t xml:space="preserve"> list of the names </w:t>
      </w:r>
      <w:r>
        <w:t>((</w:t>
      </w:r>
      <w:r>
        <w:rPr>
          <w:strike/>
        </w:rPr>
        <w:t xml:space="preserve">and</w:t>
      </w:r>
      <w:r>
        <w:t>))</w:t>
      </w:r>
      <w:r>
        <w:rPr>
          <w:u w:val="single"/>
        </w:rPr>
        <w:t xml:space="preserve">, listed telephone numbers,</w:t>
      </w:r>
      <w:r>
        <w:rPr/>
        <w:t xml:space="preserve"> addresses</w:t>
      </w:r>
      <w:r>
        <w:rPr>
          <w:u w:val="single"/>
        </w:rPr>
        <w:t xml:space="preserve">, and email addresses</w:t>
      </w:r>
      <w:r>
        <w:rPr/>
        <w:t xml:space="preserve">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w:t>
      </w:r>
      <w:r>
        <w:t>((</w:t>
      </w:r>
      <w:r>
        <w:rPr>
          <w:strike/>
        </w:rPr>
        <w:t xml:space="preserve">Unlisted</w:t>
      </w:r>
      <w:r>
        <w:t>))</w:t>
      </w:r>
      <w:r>
        <w:rPr/>
        <w:t xml:space="preserve"> </w:t>
      </w:r>
      <w:r>
        <w:rPr>
          <w:u w:val="single"/>
        </w:rPr>
        <w:t xml:space="preserve">The unlisted</w:t>
      </w:r>
      <w:r>
        <w:rPr/>
        <w:t xml:space="preserve"> telephone number </w:t>
      </w:r>
      <w:r>
        <w:t>((</w:t>
      </w:r>
      <w:r>
        <w:rPr>
          <w:strike/>
        </w:rPr>
        <w:t xml:space="preserve">or</w:t>
      </w:r>
      <w:r>
        <w:t>))</w:t>
      </w:r>
      <w:r>
        <w:rPr/>
        <w:t xml:space="preserve"> </w:t>
      </w:r>
      <w:r>
        <w:rPr>
          <w:u w:val="single"/>
        </w:rPr>
        <w:t xml:space="preserve">of any unit owner or resident;</w:t>
      </w:r>
    </w:p>
    <w:p>
      <w:pPr>
        <w:spacing w:before="0" w:after="0" w:line="408" w:lineRule="exact"/>
        <w:ind w:left="0" w:right="0" w:firstLine="576"/>
        <w:jc w:val="left"/>
      </w:pPr>
      <w:r>
        <w:rPr>
          <w:u w:val="single"/>
        </w:rPr>
        <w:t xml:space="preserve">(j) The</w:t>
      </w:r>
      <w:r>
        <w:rPr/>
        <w:t xml:space="preserve"> electronic address of any unit owner or resident </w:t>
      </w:r>
      <w:r>
        <w:rPr>
          <w:u w:val="single"/>
        </w:rPr>
        <w:t xml:space="preserve">upon request of the unit owner to the association</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Security access information provided to the association for emergency purposes; 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Agreements that for good cause prohibit disclosure to the members.</w:t>
      </w:r>
    </w:p>
    <w:p>
      <w:pPr>
        <w:spacing w:before="0" w:after="0" w:line="408" w:lineRule="exact"/>
        <w:ind w:left="0" w:right="0" w:firstLine="576"/>
        <w:jc w:val="left"/>
      </w:pPr>
      <w:r>
        <w:rPr/>
        <w:t xml:space="preserve">(4)</w:t>
      </w:r>
      <w:r>
        <w:rPr>
          <w:u w:val="single"/>
        </w:rPr>
        <w:t xml:space="preserve">(a)</w:t>
      </w:r>
      <w:r>
        <w:rPr/>
        <w:t xml:space="preserve"> An association may charge </w:t>
      </w:r>
      <w:r>
        <w:t>((</w:t>
      </w:r>
      <w:r>
        <w:rPr>
          <w:strike/>
        </w:rPr>
        <w:t xml:space="preserve">a reasonable fee</w:t>
      </w:r>
      <w:r>
        <w:t>))</w:t>
      </w:r>
      <w:r>
        <w:rPr/>
        <w:t xml:space="preserve"> </w:t>
      </w:r>
      <w:r>
        <w:rPr>
          <w:u w:val="single"/>
        </w:rPr>
        <w:t xml:space="preserve">the actual cost</w:t>
      </w:r>
      <w:r>
        <w:rPr/>
        <w:t xml:space="preserv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An association may not charge any costs for providing copies of any records under this section through an electronic transmission.</w:t>
      </w:r>
    </w:p>
    <w:p>
      <w:pPr>
        <w:spacing w:before="0" w:after="0" w:line="408" w:lineRule="exact"/>
        <w:ind w:left="0" w:right="0" w:firstLine="576"/>
        <w:jc w:val="left"/>
      </w:pPr>
      <w:r>
        <w:rPr/>
        <w:t xml:space="preserve">(5)</w:t>
      </w:r>
      <w:r>
        <w:rPr>
          <w:u w:val="single"/>
        </w:rPr>
        <w:t xml:space="preserve">(a)</w:t>
      </w:r>
      <w:r>
        <w:rPr/>
        <w:t xml:space="preserve">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u w:val="single"/>
        </w:rPr>
        <w:t xml:space="preserve">(b) An association must prioritize providing copies of records through an electronic transmission to a unit owner's email address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(9) Information retained pursuant to subsection (1)(d) of this section must be accessible on an association's website,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w:t>
      </w:r>
      <w:r>
        <w:rPr>
          <w:u w:val="single"/>
        </w:rPr>
        <w:t xml:space="preserve">or before mutual acceptance of a written agreement between the purchaser and the offeror for the purchase and sale of a unit upon request of the purchaser,</w:t>
      </w:r>
      <w:r>
        <w:rPr/>
        <w:t xml:space="preserve">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must not be construed to eliminate any right that is otherwise available to the purchaser under generally applicable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w:t>
      </w:r>
      <w:r>
        <w:rPr>
          <w:u w:val="single"/>
        </w:rPr>
        <w:t xml:space="preserve">either before mutual acceptance of a written agreement between the purchaser and the unit owner for the purchase and sale of a unit upon request of the purchaser, or</w:t>
      </w:r>
      <w:r>
        <w:rPr/>
        <w:t xml:space="preserve">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and</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attorney general may issue a cease and desist letter to any declarant, unit owners' association, managing agent of a unit owners' association, or other agent of a unit owners' association to restrain and prevent a pattern of failure to follow the requirements of this chapter. If the recipient of a cease and desist letter does not comply within five calendar days of receipt of the letter, the attorney general may file an action in superior court at any time thereafter to enforce the cease and desist letter. If the court finds that the declarant, unit owners' association, managing agent of a unit owners' association, or other agent of a unit owners' association violated this chapter and failed to comply with a cease and desist letter, the court shall enjoin the declarant, unit owners' association, managing agent of a unit owners' association, or other agent of a unit owners' association from engaging in conduct that violates this chapter and shall impose a civil penalty of not more than $5,000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(2) of this section.</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pattern of violations of this chapter by a declarant, unit owners' association, managing agent of a unit owners' association, or other agent of a unit owners' association, evidenced by the issuance of two or more cease and desist letters pursuant to subsection (1) of this section, is not reasonable in relation to the development and preservation of business and is an unfair or deceptive act in trade or commerce and an unfair method of competition for purposes of applying the consumer protection act, chapter 19.86 RCW. </w:t>
      </w:r>
    </w:p>
    <w:p>
      <w:pPr>
        <w:spacing w:before="0" w:after="0" w:line="408" w:lineRule="exact"/>
        <w:ind w:left="0" w:right="0" w:firstLine="576"/>
        <w:jc w:val="left"/>
      </w:pPr>
      <w:r>
        <w:rPr/>
        <w:t xml:space="preserve">(3) Remedies provided by chapter 19.86 RCW are cumulative and not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2024.</w:t>
      </w:r>
    </w:p>
    <w:p/>
    <w:p>
      <w:pPr>
        <w:jc w:val="center"/>
      </w:pPr>
      <w:r>
        <w:rPr>
          <w:b/>
        </w:rPr>
        <w:t>--- END ---</w:t>
      </w:r>
    </w:p>
    <w:sectPr>
      <w:pgNumType w:start="1"/>
      <w:footerReference xmlns:r="http://schemas.openxmlformats.org/officeDocument/2006/relationships" r:id="R71ad2f9348184a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77d86543c4126" /><Relationship Type="http://schemas.openxmlformats.org/officeDocument/2006/relationships/footer" Target="/word/footer1.xml" Id="R71ad2f9348184a0b" /></Relationships>
</file>