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6e9859d3fe425c" /></Relationships>
</file>

<file path=word/document.xml><?xml version="1.0" encoding="utf-8"?>
<w:document xmlns:w="http://schemas.openxmlformats.org/wordprocessingml/2006/main">
  <w:body>
    <w:p>
      <w:r>
        <w:t>S-2876.1</w:t>
      </w:r>
    </w:p>
    <w:p>
      <w:pPr>
        <w:jc w:val="center"/>
      </w:pPr>
      <w:r>
        <w:t>_______________________________________________</w:t>
      </w:r>
    </w:p>
    <w:p/>
    <w:p>
      <w:pPr>
        <w:jc w:val="center"/>
      </w:pPr>
      <w:r>
        <w:rPr>
          <w:b/>
        </w:rPr>
        <w:t>SECOND SUBSTITUTE SENATE BILL 5708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Ericksen, Bailey, Sheldon, Becker, Baumgartner, Brown, Pearson, Warnick, and Padden)</w:t>
      </w:r>
    </w:p>
    <w:p/>
    <w:p>
      <w:r>
        <w:rPr>
          <w:t xml:space="preserve">READ FIRST TIME 04/02/15.  </w:t>
        </w:rPr>
      </w:r>
    </w:p>
    <w:p>
      <w:r>
        <w:br/>
      </w:r>
    </w:p>
    <w:p>
      <w:r>
        <w:fldChar w:fldCharType="begin"/>
      </w:r>
      <w:r>
        <w:instrText xml:space="default"> ADVANCE \y328 </w:instrText>
      </w:r>
      <w:r>
        <w:fldChar w:fldCharType="end"/>
      </w:r>
    </w:p>
    <w:p>
      <w:pPr>
        <w:ind w:left="0" w:right="0" w:firstLine="360"/>
        <w:jc w:val="both"/>
      </w:pPr>
      <w:r>
        <w:rPr/>
        <w:t xml:space="preserve">AN ACT Relating to the taxation of certain rented property owned by nonprofit fair associations; amending RCW 84.36.480, 82.29A.020, 82.29A.030, and 82.29A.040; reenacting and amending RCW 82.29A.020; creating new sections; providing effective dates;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(2) The legislature categorizes this tax preference as intended to accomplish a general purpose not identified in RCW 82.32.808(2) (a) through (e).</w:t>
      </w:r>
    </w:p>
    <w:p>
      <w:pPr>
        <w:ind w:left="0" w:right="0" w:firstLine="360"/>
        <w:jc w:val="both"/>
      </w:pPr>
      <w:r>
        <w:rPr/>
        <w:t xml:space="preserve">(3) It is the legislature's specific public policy objective to support nonprofit fairs that obtained a majority of their property from a city or county between 1995 and 1998. The legislature intends to make their property tax exemption permanent, while requiring the collection of leasehold excise tax on any rentals of their exempt property that exceed fifty consecutive days. Because the legislature intends for the changes in this act to be permanent, they are exempt from the ten-year expiration provision in RCW 82.32.805(1)(a).</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480</w:t>
      </w:r>
      <w:r>
        <w:rPr/>
        <w:t xml:space="preserve"> and 2013 c 212 s 2 are each amended to read as follows:</w:t>
      </w:r>
    </w:p>
    <w:p>
      <w:pPr>
        <w:ind w:left="0" w:right="0" w:firstLine="360"/>
        <w:jc w:val="both"/>
      </w:pPr>
      <w:r>
        <w:rPr/>
        <w:t xml:space="preserve">(1) Except as provided otherwise in subsections (2) and (3) of this section, the real and personal property of a nonprofit fair association that sponsors or conducts a fair or fairs that is eligible to receive support from the fair fund, as created in RCW 15.76.115 and allocated by the director of the department of agriculture, is exempt from taxation. To be exempt under this subsection (1), the property must be used exclusively for fair purposes, except as provided in RCW 84.36.805. However, the loan or rental of property otherwise exempt under this section to a private concessionaire or to any person for use as a concession in conjunction with activities permitted under this section shall not nullify the exemption if the concession charges are subject to agreement and the rental income, if any, is reasonable and is devoted solely to the operation and maintenance of the property.</w:t>
      </w:r>
    </w:p>
    <w:p>
      <w:pPr>
        <w:ind w:left="0" w:right="0" w:firstLine="360"/>
        <w:jc w:val="both"/>
      </w:pPr>
      <w:r>
        <w:rPr/>
        <w:t xml:space="preserve">(2)(a) Except as provided otherwise in </w:t>
      </w:r>
      <w:r>
        <w:rPr>
          <w:u w:val="single"/>
        </w:rPr>
        <w:t xml:space="preserve">this subsection and</w:t>
      </w:r>
      <w:r>
        <w:rPr/>
        <w:t xml:space="preserve"> subsection (3) of this section, the real and personal property owned by a nonprofit fair association organized under chapter 24.06 RCW and used for fair purposes is exempt from taxation if the majority of such property, as determined by assessed value, was purchased or acquired by the same nonprofit fair association from a county or a city between 1995 and 1998.</w:t>
      </w:r>
    </w:p>
    <w:p>
      <w:pPr>
        <w:ind w:left="0" w:right="0" w:firstLine="360"/>
        <w:jc w:val="both"/>
      </w:pPr>
      <w:r>
        <w:rPr/>
        <w:t xml:space="preserve">(b) </w:t>
      </w:r>
      <w:r>
        <w:t>((</w:t>
      </w:r>
      <w:r>
        <w:rPr>
          <w:strike/>
        </w:rPr>
        <w:t xml:space="preserve">The exemption under this subsection (2) may not be claimed for taxes levied for collection in 2019 and thereafter.</w:t>
      </w:r>
      <w:r>
        <w:t>))</w:t>
      </w:r>
      <w:r>
        <w:rPr/>
        <w:t xml:space="preserve"> </w:t>
      </w:r>
      <w:r>
        <w:rPr>
          <w:u w:val="single"/>
        </w:rPr>
        <w:t xml:space="preserve">The use of exempt property for rental purposes does not negate the exemption under this subsection. However, any rental exceeding fifty consecutive days during any calendar year is subject to leasehold excise tax under chapter 82.29A RCW, unless the property is subject to property taxes pursuant to (b) of this subsection. For purposes of this subsection, "rental" means a lease, permit, license, or any other agreement granting possession and use, to a degree less than fee simple ownership, between the nonprofit fair association and a person who would not be exempt from property taxes if that person owned the property in fee.</w:t>
      </w:r>
    </w:p>
    <w:p>
      <w:pPr>
        <w:ind w:left="0" w:right="0" w:firstLine="360"/>
        <w:jc w:val="both"/>
      </w:pPr>
      <w:r>
        <w:rPr/>
        <w:t xml:space="preserve">(3) A nonprofit fair association with real and personal property having an assessed value of more than fifteen million dollars is not eligible for the exemptions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2014 c 207 s 3 and 2014 c 140 s 26 are each reenacted and amended to read as follows:</w:t>
      </w:r>
    </w:p>
    <w:p>
      <w:pPr>
        <w:ind w:left="0" w:right="0" w:firstLine="360"/>
        <w:jc w:val="both"/>
      </w:pPr>
      <w:r>
        <w:rPr/>
        <w:t xml:space="preserve">The definitions in this section apply throughout this chapter unless the context requires otherwise.</w:t>
      </w:r>
    </w:p>
    <w:p>
      <w:pPr>
        <w:ind w:left="0" w:right="0" w:firstLine="360"/>
        <w:jc w:val="both"/>
      </w:pPr>
      <w:r>
        <w:rPr/>
        <w:t xml:space="preserve">(1)(a) "Leasehold interest" means an interest in publicly owned</w:t>
      </w:r>
      <w:r>
        <w:rPr>
          <w:u w:val="single"/>
        </w:rPr>
        <w:t xml:space="preserve">, or specified privately owned,</w:t>
      </w:r>
      <w:r>
        <w:rPr/>
        <w:t xml:space="preserve"> real or personal property which exists by virtue of any lease, permit, license, or any other agreement, written or verbal, between the </w:t>
      </w:r>
      <w:r>
        <w:t>((</w:t>
      </w:r>
      <w:r>
        <w:rPr>
          <w:strike/>
        </w:rPr>
        <w:t xml:space="preserve">public</w:t>
      </w:r>
      <w:r>
        <w:t>))</w:t>
      </w:r>
      <w:r>
        <w:rPr/>
        <w:t xml:space="preserv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ind w:left="0" w:right="0" w:firstLine="360"/>
        <w:jc w:val="both"/>
      </w:pPr>
      <w:r>
        <w:rPr/>
        <w:t xml:space="preserve">(b) The term "leasehold interest" does not include:</w:t>
      </w:r>
    </w:p>
    <w:p>
      <w:pPr>
        <w:ind w:left="0" w:right="0" w:firstLine="360"/>
        <w:jc w:val="both"/>
      </w:pPr>
      <w:r>
        <w:rPr/>
        <w:t xml:space="preserve">(i) Road or utility easements, rights of access, occupancy, or use granted solely for the purpose of removing materials or products purchased from </w:t>
      </w:r>
      <w:r>
        <w:t>((</w:t>
      </w:r>
      <w:r>
        <w:rPr>
          <w:strike/>
        </w:rPr>
        <w:t xml:space="preserve">a public</w:t>
      </w:r>
      <w:r>
        <w:t>))</w:t>
      </w:r>
      <w:r>
        <w:rPr/>
        <w:t xml:space="preserve"> </w:t>
      </w:r>
      <w:r>
        <w:rPr>
          <w:u w:val="single"/>
        </w:rPr>
        <w:t xml:space="preserve">an</w:t>
      </w:r>
      <w:r>
        <w:rPr/>
        <w:t xml:space="preserve"> owner or the lessee of </w:t>
      </w:r>
      <w:r>
        <w:t>((</w:t>
      </w:r>
      <w:r>
        <w:rPr>
          <w:strike/>
        </w:rPr>
        <w:t xml:space="preserve">a public</w:t>
      </w:r>
      <w:r>
        <w:t>))</w:t>
      </w:r>
      <w:r>
        <w:rPr/>
        <w:t xml:space="preserve"> </w:t>
      </w:r>
      <w:r>
        <w:rPr>
          <w:u w:val="single"/>
        </w:rPr>
        <w:t xml:space="preserve">an</w:t>
      </w:r>
      <w:r>
        <w:rPr/>
        <w:t xml:space="preserve"> owner, or rights of access, occupancy, or use granted solely for the purpose of natural energy resource exploration; or</w:t>
      </w:r>
    </w:p>
    <w:p>
      <w:pPr>
        <w:ind w:left="0" w:right="0" w:firstLine="360"/>
        <w:jc w:val="both"/>
      </w:pPr>
      <w:r>
        <w:rPr/>
        <w:t xml:space="preserve">(ii) The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ind w:left="0" w:right="0" w:firstLine="360"/>
        <w:jc w:val="both"/>
      </w:pPr>
      <w:r>
        <w:t>((</w:t>
      </w:r>
      <w:r>
        <w:rPr>
          <w:strike/>
        </w:rPr>
        <w:t xml:space="preserve">(c) "Publicly owned real or personal property" includes real or personal property owned by a federally recognized Indian tribe in the state and exempt from tax under RCW 84.36.010.</w:t>
      </w:r>
      <w:r>
        <w:t>))</w:t>
      </w:r>
    </w:p>
    <w:p>
      <w:pPr>
        <w:ind w:left="0" w:right="0" w:firstLine="360"/>
        <w:jc w:val="both"/>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t>
      </w:r>
      <w:r>
        <w:rPr>
          <w:u w:val="single"/>
        </w:rPr>
        <w:t xml:space="preserve">With respect to a leasehold interest in privately owned property, "taxable rent" means contract rent.</w:t>
      </w:r>
      <w:r>
        <w:rPr/>
        <w:t xml:space="preserve">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ind w:left="0" w:right="0" w:firstLine="360"/>
        <w:jc w:val="both"/>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ind w:left="0" w:right="0" w:firstLine="360"/>
        <w:jc w:val="both"/>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ind w:left="0" w:right="0" w:firstLine="360"/>
        <w:jc w:val="both"/>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ind w:left="0" w:right="0" w:firstLine="360"/>
        <w:jc w:val="both"/>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ind w:left="0" w:right="0" w:firstLine="360"/>
        <w:jc w:val="both"/>
      </w:pPr>
      <w:r>
        <w:rPr/>
        <w:t xml:space="preserve">(f) With respect to a "product lease", the value is that value determined at the time of sale under terms of the lease.</w:t>
      </w:r>
    </w:p>
    <w:p>
      <w:pPr>
        <w:ind w:left="0" w:right="0" w:firstLine="360"/>
        <w:jc w:val="both"/>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ind w:left="0" w:right="0" w:firstLine="360"/>
        <w:jc w:val="both"/>
      </w:pPr>
      <w:r>
        <w:rPr/>
        <w:t xml:space="preserve">(3) "Product lease" as used in this chapter means a lease of property for use in the production of agricultural or marine products, not including the production of marijuana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ind w:left="0" w:right="0" w:firstLine="360"/>
        <w:jc w:val="both"/>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ind w:left="0" w:right="0" w:firstLine="360"/>
        <w:jc w:val="both"/>
      </w:pPr>
      <w:r>
        <w:rPr/>
        <w:t xml:space="preserve">(5) "City" means any city or town.</w:t>
      </w:r>
    </w:p>
    <w:p>
      <w:pPr>
        <w:ind w:left="0" w:right="0" w:firstLine="360"/>
        <w:jc w:val="both"/>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ind w:left="0" w:right="0" w:firstLine="360"/>
        <w:jc w:val="both"/>
      </w:pPr>
      <w:r>
        <w:rPr>
          <w:u w:val="single"/>
        </w:rPr>
        <w:t xml:space="preserve">(7) "Publicly owned, or specified privately owned, real or personal property" includes real or personal property:</w:t>
      </w:r>
    </w:p>
    <w:p>
      <w:pPr>
        <w:ind w:left="0" w:right="0" w:firstLine="360"/>
        <w:jc w:val="both"/>
      </w:pPr>
      <w:r>
        <w:rPr>
          <w:u w:val="single"/>
        </w:rPr>
        <w:t xml:space="preserve">(a) Owned in fee or held in trust by a public entity and exempt from property tax under the laws or Constitution of this state or the Constitution of the United States;</w:t>
      </w:r>
    </w:p>
    <w:p>
      <w:pPr>
        <w:ind w:left="0" w:right="0" w:firstLine="360"/>
        <w:jc w:val="both"/>
      </w:pPr>
      <w:r>
        <w:rPr>
          <w:u w:val="single"/>
        </w:rPr>
        <w:t xml:space="preserve">(b) Owned by a federally recognized Indian tribe in the state and exempt from property tax under RCW 84.36.010;</w:t>
      </w:r>
    </w:p>
    <w:p>
      <w:pPr>
        <w:ind w:left="0" w:right="0" w:firstLine="360"/>
        <w:jc w:val="both"/>
      </w:pPr>
      <w:r>
        <w:rPr>
          <w:u w:val="single"/>
        </w:rPr>
        <w:t xml:space="preserve">(c) Owned by a nonprofit fair association exempt from property tax under RCW 84.36.480(2), but only with respect to that portion of the fair's property subject to the tax imposed in this chapter pursuant to RCW 84.36.480(2)(c); or</w:t>
      </w:r>
    </w:p>
    <w:p>
      <w:pPr>
        <w:ind w:left="0" w:right="0" w:firstLine="360"/>
        <w:jc w:val="both"/>
      </w:pPr>
      <w:r>
        <w:rPr>
          <w:u w:val="single"/>
        </w:rPr>
        <w:t xml:space="preserve">(d) Owned by a community center exempt from property tax under RCW 84.36.010.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2014 c 140 s 26 are each amended to read as follows:</w:t>
      </w:r>
    </w:p>
    <w:p>
      <w:pPr>
        <w:ind w:left="0" w:right="0" w:firstLine="360"/>
        <w:jc w:val="both"/>
      </w:pPr>
      <w:r>
        <w:rPr/>
        <w:t xml:space="preserve">The definitions in this section apply throughout this chapter unless the context requires otherwise.</w:t>
      </w:r>
    </w:p>
    <w:p>
      <w:pPr>
        <w:ind w:left="0" w:right="0" w:firstLine="360"/>
        <w:jc w:val="both"/>
      </w:pPr>
      <w:r>
        <w:rPr/>
        <w:t xml:space="preserve">(1)</w:t>
      </w:r>
      <w:r>
        <w:rPr>
          <w:u w:val="single"/>
        </w:rPr>
        <w:t xml:space="preserve">(a)</w:t>
      </w:r>
      <w:r>
        <w:rPr/>
        <w:t xml:space="preserve"> "Leasehold interest" means an interest in publicly owned</w:t>
      </w:r>
      <w:r>
        <w:rPr>
          <w:u w:val="single"/>
        </w:rPr>
        <w:t xml:space="preserve">, or specified privately owned,</w:t>
      </w:r>
      <w:r>
        <w:rPr/>
        <w:t xml:space="preserve"> real or personal property which exists by virtue of any lease, permit, license, or any other agreement, written or verbal, between the </w:t>
      </w:r>
      <w:r>
        <w:t>((</w:t>
      </w:r>
      <w:r>
        <w:rPr>
          <w:strike/>
        </w:rPr>
        <w:t xml:space="preserve">public</w:t>
      </w:r>
      <w:r>
        <w:t>))</w:t>
      </w:r>
      <w:r>
        <w:rPr/>
        <w:t xml:space="preserv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ind w:left="0" w:right="0" w:firstLine="360"/>
        <w:jc w:val="both"/>
      </w:pPr>
      <w:r>
        <w:rPr>
          <w:u w:val="single"/>
        </w:rPr>
        <w:t xml:space="preserve">(b)</w:t>
      </w:r>
      <w:r>
        <w:rPr/>
        <w:t xml:space="preserve"> The term "leasehold interest" does not include</w:t>
      </w:r>
      <w:r>
        <w:rPr>
          <w:u w:val="single"/>
        </w:rPr>
        <w:t xml:space="preserve">:</w:t>
      </w:r>
    </w:p>
    <w:p>
      <w:pPr>
        <w:ind w:left="0" w:right="0" w:firstLine="360"/>
        <w:jc w:val="both"/>
      </w:pPr>
      <w:r>
        <w:rPr>
          <w:u w:val="single"/>
        </w:rPr>
        <w:t xml:space="preserve">(i) R</w:t>
      </w:r>
      <w:r>
        <w:rPr/>
        <w:t xml:space="preserve">oad or utility easements, rights of access, occupancy, or use granted solely for the purpose of removing materials or products purchased from </w:t>
      </w:r>
      <w:r>
        <w:t>((</w:t>
      </w:r>
      <w:r>
        <w:rPr>
          <w:strike/>
        </w:rPr>
        <w:t xml:space="preserve">a public</w:t>
      </w:r>
      <w:r>
        <w:t>))</w:t>
      </w:r>
      <w:r>
        <w:rPr/>
        <w:t xml:space="preserve"> </w:t>
      </w:r>
      <w:r>
        <w:rPr>
          <w:u w:val="single"/>
        </w:rPr>
        <w:t xml:space="preserve">an</w:t>
      </w:r>
      <w:r>
        <w:rPr/>
        <w:t xml:space="preserve"> owner or the lessee of </w:t>
      </w:r>
      <w:r>
        <w:t>((</w:t>
      </w:r>
      <w:r>
        <w:rPr>
          <w:strike/>
        </w:rPr>
        <w:t xml:space="preserve">a public</w:t>
      </w:r>
      <w:r>
        <w:t>))</w:t>
      </w:r>
      <w:r>
        <w:rPr/>
        <w:t xml:space="preserve"> </w:t>
      </w:r>
      <w:r>
        <w:rPr>
          <w:u w:val="single"/>
        </w:rPr>
        <w:t xml:space="preserve">an</w:t>
      </w:r>
      <w:r>
        <w:rPr/>
        <w:t xml:space="preserve"> owner, or rights of access, occupancy, or use granted solely for the purpose of natural energy resource exploration</w:t>
      </w:r>
      <w:r>
        <w:t>((</w:t>
      </w:r>
      <w:r>
        <w:rPr>
          <w:strike/>
        </w:rPr>
        <w:t xml:space="preserve">. "Leasehold interest" does not include</w:t>
      </w:r>
      <w:r>
        <w:t>))</w:t>
      </w:r>
      <w:r>
        <w:rPr>
          <w:u w:val="single"/>
        </w:rPr>
        <w:t xml:space="preserve">; or</w:t>
      </w:r>
    </w:p>
    <w:p>
      <w:pPr>
        <w:ind w:left="0" w:right="0" w:firstLine="360"/>
        <w:jc w:val="both"/>
      </w:pPr>
      <w:r>
        <w:rPr>
          <w:u w:val="single"/>
        </w:rPr>
        <w:t xml:space="preserve">(ii) T</w:t>
      </w:r>
      <w:r>
        <w:rPr/>
        <w:t xml:space="preserve">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ind w:left="0" w:right="0" w:firstLine="360"/>
        <w:jc w:val="both"/>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t>
      </w:r>
      <w:r>
        <w:rPr>
          <w:u w:val="single"/>
        </w:rPr>
        <w:t xml:space="preserve">With respect to a leasehold interest in privately owned property, "taxable rent" means contract rent.</w:t>
      </w:r>
      <w:r>
        <w:rPr/>
        <w:t xml:space="preserve">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ind w:left="0" w:right="0" w:firstLine="360"/>
        <w:jc w:val="both"/>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ind w:left="0" w:right="0" w:firstLine="360"/>
        <w:jc w:val="both"/>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ind w:left="0" w:right="0" w:firstLine="360"/>
        <w:jc w:val="both"/>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ind w:left="0" w:right="0" w:firstLine="360"/>
        <w:jc w:val="both"/>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ind w:left="0" w:right="0" w:firstLine="360"/>
        <w:jc w:val="both"/>
      </w:pPr>
      <w:r>
        <w:rPr/>
        <w:t xml:space="preserve">(f) With respect to a "product lease", the value is that value determined at the time of sale under terms of the lease.</w:t>
      </w:r>
    </w:p>
    <w:p>
      <w:pPr>
        <w:ind w:left="0" w:right="0" w:firstLine="360"/>
        <w:jc w:val="both"/>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ind w:left="0" w:right="0" w:firstLine="360"/>
        <w:jc w:val="both"/>
      </w:pPr>
      <w:r>
        <w:rPr/>
        <w:t xml:space="preserve">(3) "Product lease" as used in this chapter means a lease of property for use in the production of agricultural or marine products, not including the production of marijuana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ind w:left="0" w:right="0" w:firstLine="360"/>
        <w:jc w:val="both"/>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ind w:left="0" w:right="0" w:firstLine="360"/>
        <w:jc w:val="both"/>
      </w:pPr>
      <w:r>
        <w:rPr/>
        <w:t xml:space="preserve">(5) "City" means any city or town.</w:t>
      </w:r>
    </w:p>
    <w:p>
      <w:pPr>
        <w:ind w:left="0" w:right="0" w:firstLine="360"/>
        <w:jc w:val="both"/>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ind w:left="0" w:right="0" w:firstLine="360"/>
        <w:jc w:val="both"/>
      </w:pPr>
      <w:r>
        <w:rPr>
          <w:u w:val="single"/>
        </w:rPr>
        <w:t xml:space="preserve">(7) "Publicly owned, or specified privately owned, real or personal property" includes real or personal property:</w:t>
      </w:r>
    </w:p>
    <w:p>
      <w:pPr>
        <w:ind w:left="0" w:right="0" w:firstLine="360"/>
        <w:jc w:val="both"/>
      </w:pPr>
      <w:r>
        <w:rPr>
          <w:u w:val="single"/>
        </w:rPr>
        <w:t xml:space="preserve">(a) Owned in fee or held in trust by a public entity and exempt from property tax under the laws or Constitution of this state or the Constitution of the United States;</w:t>
      </w:r>
    </w:p>
    <w:p>
      <w:pPr>
        <w:ind w:left="0" w:right="0" w:firstLine="360"/>
        <w:jc w:val="both"/>
      </w:pPr>
      <w:r>
        <w:rPr>
          <w:u w:val="single"/>
        </w:rPr>
        <w:t xml:space="preserve">(b) Owned by a federally recognized Indian tribe in the state and exempt from property tax under RCW 84.36.010;</w:t>
      </w:r>
    </w:p>
    <w:p>
      <w:pPr>
        <w:ind w:left="0" w:right="0" w:firstLine="360"/>
        <w:jc w:val="both"/>
      </w:pPr>
      <w:r>
        <w:rPr>
          <w:u w:val="single"/>
        </w:rPr>
        <w:t xml:space="preserve">(c) Owned by a nonprofit fair association exempt from property tax under RCW 84.36.480(2), but only with respect to that portion of the fair's property subject to the tax imposed in this chapter pursuant to RCW 84.36.480(2)(c); or</w:t>
      </w:r>
    </w:p>
    <w:p>
      <w:pPr>
        <w:ind w:left="0" w:right="0" w:firstLine="360"/>
        <w:jc w:val="both"/>
      </w:pPr>
      <w:r>
        <w:rPr>
          <w:u w:val="single"/>
        </w:rPr>
        <w:t xml:space="preserve">(d) Owned by a community center exempt from property tax under RCW 84.36.010.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030</w:t>
      </w:r>
      <w:r>
        <w:rPr/>
        <w:t xml:space="preserve"> and 2010 c 281 s 3 are each amended to read as follows:</w:t>
      </w:r>
    </w:p>
    <w:p>
      <w:pPr>
        <w:ind w:left="0" w:right="0" w:firstLine="360"/>
        <w:jc w:val="both"/>
      </w:pPr>
      <w:r>
        <w:rPr/>
        <w:t xml:space="preserve">(1)</w:t>
      </w:r>
      <w:r>
        <w:t>((</w:t>
      </w:r>
      <w:r>
        <w:rPr>
          <w:strike/>
        </w:rPr>
        <w:t xml:space="preserve">(a)</w:t>
      </w:r>
      <w:r>
        <w:t>))</w:t>
      </w:r>
      <w:r>
        <w:rPr/>
        <w:t xml:space="preserve"> There is levied and collected a leasehold excise tax on the act or privilege of occupying or using publicly owned</w:t>
      </w:r>
      <w:r>
        <w:rPr>
          <w:u w:val="single"/>
        </w:rPr>
        <w:t xml:space="preserve">, or specified privately owned,</w:t>
      </w:r>
      <w:r>
        <w:rPr/>
        <w:t xml:space="preserve"> real or personal property </w:t>
      </w:r>
      <w:r>
        <w:t>((</w:t>
      </w:r>
      <w:r>
        <w:rPr>
          <w:strike/>
        </w:rPr>
        <w:t xml:space="preserve">or real or personal property of a community center</w:t>
      </w:r>
      <w:r>
        <w:t>))</w:t>
      </w:r>
      <w:r>
        <w:rPr/>
        <w:t xml:space="preserve"> through a leasehold interest on and after January 1, 1976, at a rate of twelve percent of taxable rent. However, after the computation of the tax a credit is allowed for any tax collected pursuant to RCW 82.29A.040.</w:t>
      </w:r>
    </w:p>
    <w:p>
      <w:pPr>
        <w:ind w:left="0" w:right="0" w:firstLine="360"/>
        <w:jc w:val="both"/>
      </w:pPr>
      <w:r>
        <w:t>((</w:t>
      </w:r>
      <w:r>
        <w:rPr>
          <w:strike/>
        </w:rPr>
        <w:t xml:space="preserve">(b) For the purposes of this subsection, "community center" has the same meaning as provided in RCW 84.36.010.</w:t>
      </w:r>
      <w:r>
        <w:t>))</w:t>
      </w:r>
    </w:p>
    <w:p>
      <w:pPr>
        <w:ind w:left="0" w:right="0" w:firstLine="360"/>
        <w:jc w:val="both"/>
      </w:pPr>
      <w:r>
        <w:rPr/>
        <w:t xml:space="preserve">(2) An additional tax is imposed equal to the rate specified in RCW 82.02.030 multiplied by the tax payable under subsection (1)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040</w:t>
      </w:r>
      <w:r>
        <w:rPr/>
        <w:t xml:space="preserve"> and 1975-'76 2nd ex.s. c 61 s 4 are each amended to read as follows:</w:t>
      </w:r>
    </w:p>
    <w:p>
      <w:pPr>
        <w:ind w:left="0" w:right="0" w:firstLine="360"/>
        <w:jc w:val="both"/>
      </w:pPr>
      <w:r>
        <w:rPr>
          <w:u w:val="single"/>
        </w:rPr>
        <w:t xml:space="preserve">(1)</w:t>
      </w:r>
      <w:r>
        <w:rPr/>
        <w:t xml:space="preserve"> The legislative body of any county or city is hereby authorized to levy and collect a leasehold excise tax on the act or privilege of occupying or using publicly owned</w:t>
      </w:r>
      <w:r>
        <w:rPr>
          <w:u w:val="single"/>
        </w:rPr>
        <w:t xml:space="preserve">, or specified privately owned,</w:t>
      </w:r>
      <w:r>
        <w:rPr/>
        <w:t xml:space="preserve"> real or personal property through a leasehold interest in publicly owned property within the territorial limits of such county or city. The tax levied by a county under authority of this section shall not exceed six percent and the tax levied by a city shall not exceed four percent of taxable rent</w:t>
      </w:r>
      <w:r>
        <w:t>((</w:t>
      </w:r>
      <w:r>
        <w:rPr>
          <w:strike/>
        </w:rPr>
        <w:t xml:space="preserve">: PROVIDED, That</w:t>
      </w:r>
      <w:r>
        <w:t>))</w:t>
      </w:r>
      <w:r>
        <w:rPr>
          <w:u w:val="single"/>
        </w:rPr>
        <w:t xml:space="preserve">. However,</w:t>
      </w:r>
      <w:r>
        <w:rPr/>
        <w:t xml:space="preserve"> any county ordinance levying such tax shall contain a provision allowing a credit against the county tax for the full amount of any city tax imposed upon the same taxable event.</w:t>
      </w:r>
    </w:p>
    <w:p>
      <w:pPr>
        <w:ind w:left="0" w:right="0" w:firstLine="360"/>
        <w:jc w:val="both"/>
      </w:pPr>
      <w:r>
        <w:rPr>
          <w:u w:val="single"/>
        </w:rPr>
        <w:t xml:space="preserve">(2)</w:t>
      </w:r>
      <w:r>
        <w:rPr/>
        <w:t xml:space="preserve"> The department of revenue shall perform the collection of such taxes on behalf of such county or city.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5, and 6 of this act apply with respect to taxable rent, as defined in RCW 82.29A.020, payable on or after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takes effect January 1,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to taxes levied for collection in 2019 and thereafter.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2022.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January 1, 2022.</w:t>
      </w:r>
    </w:p>
    <w:p/>
    <w:p>
      <w:pPr>
        <w:jc w:val="center"/>
      </w:pPr>
      <w:r>
        <w:rPr>
          <w:b/>
        </w:rPr>
        <w:t>--- END ---</w:t>
      </w:r>
    </w:p>
    <w:sectPr>
      <w:pgNumType w:start="1"/>
      <w:footerReference xmlns:r="http://schemas.openxmlformats.org/officeDocument/2006/relationships" r:id="R5349a63880ff4a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49fae37bbb4e36" /><Relationship Type="http://schemas.openxmlformats.org/officeDocument/2006/relationships/footer" Target="/word/footer.xml" Id="R5349a63880ff4a23" /></Relationships>
</file>